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702507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2963" w:rsidRPr="00752963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692B43" w:rsidRPr="004F5266" w:rsidRDefault="00692B43" w:rsidP="00692B43">
            <w:pPr>
              <w:rPr>
                <w:rFonts w:ascii="Arial" w:hAnsi="Arial" w:cs="Arial"/>
                <w:b/>
              </w:rPr>
            </w:pPr>
          </w:p>
          <w:p w:rsidR="00702507" w:rsidRPr="00BE5F15" w:rsidRDefault="00702507" w:rsidP="00702507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</w:t>
            </w:r>
            <w:r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05-06-2024</w:t>
            </w:r>
          </w:p>
          <w:p w:rsidR="00702507" w:rsidRPr="00BE5F15" w:rsidRDefault="00702507" w:rsidP="00702507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702507" w:rsidRPr="00BE5F15" w:rsidRDefault="00702507" w:rsidP="00702507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Πρωτ:</w:t>
            </w:r>
            <w:r>
              <w:rPr>
                <w:rFonts w:ascii="Arial" w:hAnsi="Arial" w:cs="Arial"/>
                <w:b/>
                <w:lang w:val="el-GR"/>
              </w:rPr>
              <w:t xml:space="preserve"> 9665</w:t>
            </w:r>
          </w:p>
          <w:p w:rsidR="00975923" w:rsidRPr="004F5266" w:rsidRDefault="00975923" w:rsidP="001E2CF6">
            <w:pPr>
              <w:rPr>
                <w:rFonts w:ascii="Arial" w:hAnsi="Arial" w:cs="Arial"/>
                <w:b/>
              </w:rPr>
            </w:pPr>
          </w:p>
          <w:p w:rsidR="00224C47" w:rsidRPr="004F5266" w:rsidRDefault="005D2A97" w:rsidP="00D87AA4">
            <w:pPr>
              <w:rPr>
                <w:rFonts w:ascii="Arial" w:hAnsi="Arial" w:cs="Arial"/>
                <w:b/>
                <w:bCs/>
              </w:rPr>
            </w:pPr>
            <w:r w:rsidRPr="004F5266">
              <w:rPr>
                <w:rFonts w:ascii="Arial" w:hAnsi="Arial" w:cs="Arial"/>
                <w:b/>
                <w:bCs/>
              </w:rPr>
              <w:t xml:space="preserve">                               </w:t>
            </w:r>
          </w:p>
          <w:p w:rsidR="00975923" w:rsidRPr="004F5266" w:rsidRDefault="00975923" w:rsidP="00082EEF">
            <w:pPr>
              <w:rPr>
                <w:rFonts w:ascii="Arial" w:hAnsi="Arial" w:cs="Arial"/>
                <w:b/>
              </w:rPr>
            </w:pPr>
          </w:p>
          <w:p w:rsidR="00975923" w:rsidRPr="004F5266" w:rsidRDefault="00975923" w:rsidP="001E2CF6">
            <w:pPr>
              <w:rPr>
                <w:rFonts w:ascii="Arial" w:hAnsi="Arial" w:cs="Arial"/>
                <w:b/>
              </w:rPr>
            </w:pPr>
            <w:r w:rsidRPr="004F5266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:rsidR="00975923" w:rsidRPr="004F5266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4F5266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4F5266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591599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Δ.Ζίτσας</w:t>
      </w:r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4F5266">
        <w:rPr>
          <w:rFonts w:ascii="Arial" w:hAnsi="Arial" w:cs="Arial"/>
          <w:b/>
          <w:sz w:val="22"/>
          <w:szCs w:val="22"/>
        </w:rPr>
        <w:t>6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4F5266">
        <w:rPr>
          <w:rFonts w:ascii="Arial" w:hAnsi="Arial" w:cs="Arial"/>
          <w:b/>
          <w:sz w:val="22"/>
          <w:szCs w:val="22"/>
        </w:rPr>
        <w:t>Ιουνίου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4F5266">
        <w:rPr>
          <w:rFonts w:ascii="Arial" w:hAnsi="Arial" w:cs="Arial"/>
          <w:b/>
          <w:sz w:val="22"/>
          <w:szCs w:val="22"/>
        </w:rPr>
        <w:t>Πέμπτη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4F5266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Pr="000342FD">
        <w:rPr>
          <w:rFonts w:ascii="Arial" w:hAnsi="Arial" w:cs="Arial"/>
          <w:b/>
          <w:sz w:val="22"/>
          <w:szCs w:val="22"/>
        </w:rPr>
        <w:t xml:space="preserve"> π.μ.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975923" w:rsidRPr="0078749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1C24F2" w:rsidRPr="001C24F2" w:rsidRDefault="004F5266" w:rsidP="001C24F2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>Εγκριση ή μη πρακτικού ελέγχου δικαιολογητικών κατακύρωσης του ανοικτού ηλεκτρονικού διαγωνισμού για την εκτέλεση των εργασιών της ΟΜΑΔΑΣ ΙΓ της Υπηρεσίας «</w:t>
      </w:r>
      <w:r w:rsidRPr="00390F77">
        <w:rPr>
          <w:rFonts w:ascii="Arial" w:hAnsi="Arial" w:cs="Arial"/>
          <w:b/>
          <w:bCs/>
          <w:smallCaps/>
        </w:rPr>
        <w:t xml:space="preserve">ΣΥΝΤΗΡΗΣΗ ΚΑΙ ΕΠΙΣΚΕΥΗ ΤΩΝ ΟΧΗΜΑΤΩΝ ΚΑΙ ΜΗΧΑΝΗΜΑΤΩΝ ΕΡΓΩΝ, ΠΡΟΜΗΘΕΙΑ ΑΝΑΓΚΑΙΩΝ ΜΙΚΡΟΑΝΤΑΛΛΑΚΤΙΚΩΝ &amp; ΕΛΑΣΤΙΚΩΝ ΓΙΑ ΤΑ ΟΧΗΜΑΤΑ ΚΑΙ ΜΗΧΑΝΗΜΑΤΑ ΕΡΓΩΝ ΤΟΥ ΔΗΜΟΥ ΖΙΤΣΑΣ ΕΤΟΥΣ 2024 </w:t>
      </w:r>
      <w:r w:rsidRPr="00390F77">
        <w:rPr>
          <w:rFonts w:ascii="Arial" w:hAnsi="Arial" w:cs="Arial"/>
          <w:b/>
          <w:bCs/>
        </w:rPr>
        <w:t>», με τίτλο: «</w:t>
      </w:r>
      <w:r w:rsidRPr="00390F77">
        <w:rPr>
          <w:rFonts w:ascii="Arial" w:hAnsi="Arial" w:cs="Arial"/>
          <w:b/>
          <w:bCs/>
          <w:color w:val="000000"/>
        </w:rPr>
        <w:t>Εργασίες συντήρησης και επισκευής ελαστικών Επιβατικών, Λεωφορείων, Φορτηγών και Μηχανημάτων Έργων (συμπεριλαμβανομένων και των απαραίτητων ανταλλακτικών) και Προμήθεια καινούργιων ελαστικών.</w:t>
      </w:r>
    </w:p>
    <w:p w:rsidR="00390F77" w:rsidRPr="001C24F2" w:rsidRDefault="009830AA" w:rsidP="001C24F2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1C24F2">
        <w:rPr>
          <w:rFonts w:ascii="Arial" w:hAnsi="Arial" w:cs="Arial"/>
          <w:b/>
          <w:bCs/>
        </w:rPr>
        <w:t>Εγκριση ή μη πρακτικού Γνωμοδότησης της Επιτροπής Παρακολούθησης και Παραλαβής για την Τροποποίηση Σύμβασης -Έγκριση νέου μοντέλου για την προμήθεια Ηλεκτροκίνητου φορτηγού-αποφρακτικού του Δήμου Ζίτσας.</w:t>
      </w:r>
    </w:p>
    <w:p w:rsidR="00390F77" w:rsidRPr="00390F77" w:rsidRDefault="00212EFC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>Ανάθεση σε δικηγόρο παροχής γνωμοδότησης κατόπιν ματαίωσης συζήτησης ενώπιον του Μονομελούς Εφετείου Ιωαννίνων της έφεσης των  Α.Μ. και Ι.Μ κατά του Δ.Ζίτσας και κατά της αριθ. 174/2021 απόφασης του Μονομελούς Διοικητικού Πρωτοδικείου Ιωαννίνων</w:t>
      </w:r>
    </w:p>
    <w:p w:rsidR="00390F77" w:rsidRPr="00390F77" w:rsidRDefault="00390F77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>Εξειδίκευση πίστωσης αμοιβής δικηγόρων</w:t>
      </w:r>
    </w:p>
    <w:p w:rsidR="002C1BF6" w:rsidRPr="002C1BF6" w:rsidRDefault="00390F77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1C24F2">
        <w:rPr>
          <w:rFonts w:ascii="Arial" w:hAnsi="Arial" w:cs="Arial"/>
          <w:b/>
          <w:bCs/>
        </w:rPr>
        <w:t>Εξειδίκευση πιστώσεων</w:t>
      </w:r>
      <w:r w:rsidR="001C24F2" w:rsidRPr="001C24F2">
        <w:rPr>
          <w:rFonts w:ascii="Arial" w:hAnsi="Arial" w:cs="Arial"/>
          <w:b/>
          <w:bCs/>
        </w:rPr>
        <w:t xml:space="preserve"> για κάλυψη εξόδων </w:t>
      </w:r>
      <w:r w:rsidR="001C24F2">
        <w:rPr>
          <w:rFonts w:ascii="Arial" w:hAnsi="Arial" w:cs="Arial"/>
          <w:b/>
          <w:bCs/>
        </w:rPr>
        <w:t xml:space="preserve">για πραγματοποίηση </w:t>
      </w:r>
      <w:r w:rsidR="001C24F2" w:rsidRPr="001C24F2">
        <w:rPr>
          <w:rFonts w:ascii="Arial" w:hAnsi="Arial" w:cs="Arial"/>
          <w:b/>
          <w:bCs/>
        </w:rPr>
        <w:t>μετακίνησης ΚΑΠΗ</w:t>
      </w:r>
      <w:r w:rsidR="001C24F2">
        <w:rPr>
          <w:rFonts w:ascii="Arial" w:hAnsi="Arial" w:cs="Arial"/>
          <w:b/>
          <w:bCs/>
        </w:rPr>
        <w:t xml:space="preserve"> του Δήμου Ζίτσας</w:t>
      </w:r>
    </w:p>
    <w:p w:rsidR="002C1BF6" w:rsidRPr="00B70E1B" w:rsidRDefault="00FC09CC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1C24F2">
        <w:rPr>
          <w:rFonts w:ascii="Arial" w:hAnsi="Arial" w:cs="Arial"/>
          <w:b/>
          <w:bCs/>
        </w:rPr>
        <w:t xml:space="preserve">Εξειδίκευση πιστώσεων για </w:t>
      </w:r>
      <w:r w:rsidR="002C1BF6" w:rsidRPr="001C24F2">
        <w:rPr>
          <w:rFonts w:ascii="Arial" w:hAnsi="Arial" w:cs="Arial"/>
          <w:b/>
          <w:bCs/>
        </w:rPr>
        <w:t xml:space="preserve">Επιχορηγήσεις </w:t>
      </w:r>
      <w:r w:rsidR="001C24F2" w:rsidRPr="001C24F2">
        <w:rPr>
          <w:rFonts w:ascii="Arial" w:hAnsi="Arial" w:cs="Arial"/>
          <w:b/>
          <w:bCs/>
        </w:rPr>
        <w:t xml:space="preserve">Αθλητικών Σωματείων και Συλλόγων Δ.Ζίτσας οικον.έτους 2024 </w:t>
      </w:r>
    </w:p>
    <w:p w:rsidR="00B70E1B" w:rsidRPr="006C1124" w:rsidRDefault="00B70E1B" w:rsidP="00B70E1B">
      <w:pPr>
        <w:pStyle w:val="ab"/>
        <w:tabs>
          <w:tab w:val="left" w:pos="0"/>
        </w:tabs>
        <w:ind w:left="502"/>
        <w:rPr>
          <w:rFonts w:ascii="Arial" w:hAnsi="Arial" w:cs="Arial"/>
          <w:b/>
        </w:rPr>
      </w:pPr>
    </w:p>
    <w:p w:rsidR="00212EFC" w:rsidRPr="002F48CF" w:rsidRDefault="00212EFC" w:rsidP="00212EFC">
      <w:pPr>
        <w:pStyle w:val="a4"/>
        <w:tabs>
          <w:tab w:val="left" w:pos="601"/>
          <w:tab w:val="left" w:pos="743"/>
          <w:tab w:val="left" w:pos="885"/>
        </w:tabs>
        <w:ind w:left="357"/>
        <w:jc w:val="both"/>
        <w:rPr>
          <w:rFonts w:ascii="Arial" w:hAnsi="Arial" w:cs="Arial"/>
          <w:b/>
          <w:bCs/>
        </w:rPr>
      </w:pPr>
    </w:p>
    <w:p w:rsidR="00212EFC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lastRenderedPageBreak/>
        <w:t xml:space="preserve">            </w:t>
      </w:r>
      <w:r w:rsidRPr="001E2CF6">
        <w:rPr>
          <w:rFonts w:ascii="Arial" w:eastAsia="Calibri" w:hAnsi="Arial" w:cs="Arial"/>
          <w:b/>
          <w:lang w:val="el-GR"/>
        </w:rPr>
        <w:t>Η συνεδρίαση έχει κατεπείγοντα χαρακτήρα, για την</w:t>
      </w:r>
      <w:r w:rsidRPr="001E2CF6">
        <w:rPr>
          <w:rFonts w:ascii="Arial" w:hAnsi="Arial" w:cs="Arial"/>
          <w:b/>
          <w:bCs/>
          <w:lang w:val="el-GR"/>
        </w:rPr>
        <w:t xml:space="preserve"> εύρυθμ</w:t>
      </w:r>
      <w:r>
        <w:rPr>
          <w:rFonts w:ascii="Arial" w:hAnsi="Arial" w:cs="Arial"/>
          <w:b/>
          <w:bCs/>
          <w:lang w:val="el-GR"/>
        </w:rPr>
        <w:t>η λειτουργία των υπηρεσιών του Δ</w:t>
      </w:r>
      <w:r w:rsidRPr="001E2CF6">
        <w:rPr>
          <w:rFonts w:ascii="Arial" w:hAnsi="Arial" w:cs="Arial"/>
          <w:b/>
          <w:bCs/>
          <w:lang w:val="el-GR"/>
        </w:rPr>
        <w:t>ήμου και λόγω στενών χρονικών περιθωρίων που</w:t>
      </w:r>
      <w:r>
        <w:rPr>
          <w:rFonts w:ascii="Arial" w:hAnsi="Arial" w:cs="Arial"/>
          <w:b/>
          <w:bCs/>
          <w:lang w:val="el-GR"/>
        </w:rPr>
        <w:t xml:space="preserve"> δεν επιτρέπουν την συζήτηση των συγκεκριμένων</w:t>
      </w:r>
      <w:r w:rsidRPr="001E2CF6">
        <w:rPr>
          <w:rFonts w:ascii="Arial" w:hAnsi="Arial" w:cs="Arial"/>
          <w:b/>
          <w:bCs/>
          <w:lang w:val="el-GR"/>
        </w:rPr>
        <w:t xml:space="preserve"> θ</w:t>
      </w:r>
      <w:r>
        <w:rPr>
          <w:rFonts w:ascii="Arial" w:hAnsi="Arial" w:cs="Arial"/>
          <w:b/>
          <w:bCs/>
          <w:lang w:val="el-GR"/>
        </w:rPr>
        <w:t>εμάτων</w:t>
      </w:r>
      <w:r w:rsidRPr="001E2CF6">
        <w:rPr>
          <w:rFonts w:ascii="Arial" w:hAnsi="Arial" w:cs="Arial"/>
          <w:b/>
          <w:bCs/>
          <w:lang w:val="el-GR"/>
        </w:rPr>
        <w:t xml:space="preserve"> σε τακτική συνεδρίαση.</w:t>
      </w:r>
      <w:r w:rsidRPr="00975923">
        <w:rPr>
          <w:rFonts w:ascii="Arial" w:eastAsia="Arial" w:hAnsi="Arial" w:cs="Arial"/>
          <w:b/>
          <w:bCs/>
          <w:lang w:val="el-GR"/>
        </w:rPr>
        <w:t xml:space="preserve">  </w:t>
      </w: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Pr="00975923">
        <w:rPr>
          <w:rFonts w:ascii="Arial" w:hAnsi="Arial" w:cs="Arial"/>
          <w:b/>
          <w:lang w:val="el-GR"/>
        </w:rPr>
        <w:t xml:space="preserve">ΠΛΙΑΚΟΣ ΜΙΧΑΗΛ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6C1124">
      <w:footerReference w:type="even" r:id="rId10"/>
      <w:footerReference w:type="default" r:id="rId11"/>
      <w:footerReference w:type="first" r:id="rId12"/>
      <w:pgSz w:w="11911" w:h="16841"/>
      <w:pgMar w:top="851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52963" w:rsidRPr="00752963">
      <w:fldChar w:fldCharType="begin"/>
    </w:r>
    <w:r>
      <w:instrText xml:space="preserve"> PAGE   \* MERGEFORMAT </w:instrText>
    </w:r>
    <w:r w:rsidR="00752963" w:rsidRPr="00752963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5296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52963" w:rsidRPr="00752963">
      <w:fldChar w:fldCharType="begin"/>
    </w:r>
    <w:r>
      <w:instrText xml:space="preserve"> PAGE   \* MERGEFORMAT </w:instrText>
    </w:r>
    <w:r w:rsidR="00752963" w:rsidRPr="00752963">
      <w:fldChar w:fldCharType="separate"/>
    </w:r>
    <w:r w:rsidR="00702507" w:rsidRPr="00702507">
      <w:rPr>
        <w:rFonts w:ascii="Times New Roman" w:eastAsia="Times New Roman" w:hAnsi="Times New Roman" w:cs="Times New Roman"/>
        <w:b/>
        <w:noProof/>
        <w:sz w:val="20"/>
      </w:rPr>
      <w:t>1</w:t>
    </w:r>
    <w:r w:rsidR="0075296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52963" w:rsidRPr="00752963">
      <w:fldChar w:fldCharType="begin"/>
    </w:r>
    <w:r>
      <w:instrText xml:space="preserve"> PAGE   \* MERGEFORMAT </w:instrText>
    </w:r>
    <w:r w:rsidR="00752963" w:rsidRPr="00752963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5296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66336"/>
    <w:rsid w:val="0007106F"/>
    <w:rsid w:val="00076FB2"/>
    <w:rsid w:val="0007727D"/>
    <w:rsid w:val="00082EEF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B1E3D"/>
    <w:rsid w:val="001B3AC8"/>
    <w:rsid w:val="001B4364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4062A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426E4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5589"/>
    <w:rsid w:val="0052780F"/>
    <w:rsid w:val="0053243D"/>
    <w:rsid w:val="00541C57"/>
    <w:rsid w:val="0054202A"/>
    <w:rsid w:val="00551FE8"/>
    <w:rsid w:val="00557A89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C1124"/>
    <w:rsid w:val="006C2B3F"/>
    <w:rsid w:val="006C6BD6"/>
    <w:rsid w:val="006E53C8"/>
    <w:rsid w:val="006E5FF1"/>
    <w:rsid w:val="006F12BF"/>
    <w:rsid w:val="006F57A6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739CD"/>
    <w:rsid w:val="007A65EE"/>
    <w:rsid w:val="007A67C8"/>
    <w:rsid w:val="007B74E7"/>
    <w:rsid w:val="007C6C55"/>
    <w:rsid w:val="007D2093"/>
    <w:rsid w:val="007D48E2"/>
    <w:rsid w:val="007F775C"/>
    <w:rsid w:val="00801690"/>
    <w:rsid w:val="00805F39"/>
    <w:rsid w:val="00836CDC"/>
    <w:rsid w:val="00860011"/>
    <w:rsid w:val="00890494"/>
    <w:rsid w:val="008974A8"/>
    <w:rsid w:val="008A2B71"/>
    <w:rsid w:val="008A7ECF"/>
    <w:rsid w:val="008B2C47"/>
    <w:rsid w:val="008B44D4"/>
    <w:rsid w:val="008D2C48"/>
    <w:rsid w:val="008E26F4"/>
    <w:rsid w:val="008F2DE7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E04BB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8005E"/>
    <w:rsid w:val="00B82947"/>
    <w:rsid w:val="00B86A2D"/>
    <w:rsid w:val="00B87D17"/>
    <w:rsid w:val="00B91958"/>
    <w:rsid w:val="00BA4366"/>
    <w:rsid w:val="00BA710D"/>
    <w:rsid w:val="00BA71DF"/>
    <w:rsid w:val="00BB1FA3"/>
    <w:rsid w:val="00BB6771"/>
    <w:rsid w:val="00BD6F67"/>
    <w:rsid w:val="00BE5F15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4E5"/>
    <w:rsid w:val="00CF19CF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11</cp:revision>
  <cp:lastPrinted>2024-04-22T11:15:00Z</cp:lastPrinted>
  <dcterms:created xsi:type="dcterms:W3CDTF">2024-06-05T04:26:00Z</dcterms:created>
  <dcterms:modified xsi:type="dcterms:W3CDTF">2024-06-05T11:15:00Z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