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C7" w:rsidRDefault="005C13C7" w:rsidP="00D739CA">
      <w:pPr>
        <w:autoSpaceDE w:val="0"/>
        <w:autoSpaceDN w:val="0"/>
        <w:adjustRightInd w:val="0"/>
        <w:spacing w:after="0" w:line="360" w:lineRule="auto"/>
        <w:jc w:val="center"/>
        <w:rPr>
          <w:rFonts w:cs="ArialMT"/>
          <w:b/>
          <w:sz w:val="24"/>
          <w:szCs w:val="24"/>
          <w:u w:val="single"/>
          <w:lang w:val="en-US"/>
        </w:rPr>
      </w:pPr>
    </w:p>
    <w:p w:rsidR="00146F13" w:rsidRDefault="00146F13" w:rsidP="00D739CA">
      <w:pPr>
        <w:autoSpaceDE w:val="0"/>
        <w:autoSpaceDN w:val="0"/>
        <w:adjustRightInd w:val="0"/>
        <w:spacing w:after="0" w:line="360" w:lineRule="auto"/>
        <w:jc w:val="center"/>
        <w:rPr>
          <w:rFonts w:cs="ArialMT"/>
          <w:b/>
          <w:sz w:val="24"/>
          <w:szCs w:val="24"/>
          <w:u w:val="single"/>
          <w:lang w:val="en-US"/>
        </w:rPr>
      </w:pPr>
    </w:p>
    <w:p w:rsidR="00D739CA" w:rsidRDefault="00D739CA" w:rsidP="00D739CA">
      <w:pPr>
        <w:autoSpaceDE w:val="0"/>
        <w:autoSpaceDN w:val="0"/>
        <w:adjustRightInd w:val="0"/>
        <w:spacing w:after="0" w:line="360" w:lineRule="auto"/>
        <w:jc w:val="center"/>
        <w:rPr>
          <w:rFonts w:ascii="ArialMT" w:hAnsi="ArialMT" w:cs="ArialMT"/>
          <w:b/>
          <w:sz w:val="24"/>
          <w:szCs w:val="24"/>
          <w:u w:val="single"/>
        </w:rPr>
      </w:pPr>
      <w:r w:rsidRPr="00D739CA">
        <w:rPr>
          <w:rFonts w:ascii="ArialMT" w:hAnsi="ArialMT" w:cs="ArialMT"/>
          <w:b/>
          <w:sz w:val="24"/>
          <w:szCs w:val="24"/>
          <w:u w:val="single"/>
        </w:rPr>
        <w:t>ΚΡΙΤΗΡΙΑ ΚΟΙΝΩΝΙΚΟΥ ΠΑΝΤΟΠΩΛΕΙΟΥ</w:t>
      </w:r>
    </w:p>
    <w:p w:rsidR="00D739CA" w:rsidRPr="00D739CA" w:rsidRDefault="00D739CA" w:rsidP="00D739CA">
      <w:pPr>
        <w:autoSpaceDE w:val="0"/>
        <w:autoSpaceDN w:val="0"/>
        <w:adjustRightInd w:val="0"/>
        <w:spacing w:after="0" w:line="360" w:lineRule="auto"/>
        <w:jc w:val="center"/>
        <w:rPr>
          <w:rFonts w:ascii="ArialMT" w:hAnsi="ArialMT" w:cs="ArialMT"/>
          <w:b/>
          <w:sz w:val="24"/>
          <w:szCs w:val="24"/>
          <w:u w:val="single"/>
        </w:rPr>
      </w:pPr>
    </w:p>
    <w:p w:rsidR="00D12964" w:rsidRDefault="00D12964" w:rsidP="00D12964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Δικαιούχοι του προγράμματος είναι οι μόνιμοι κάτοικοι του Δήμου Ζίτσας. </w:t>
      </w:r>
      <w:r w:rsidR="00523A5C" w:rsidRPr="0092715E">
        <w:rPr>
          <w:rFonts w:cs="ArialMT"/>
          <w:sz w:val="24"/>
          <w:szCs w:val="24"/>
        </w:rPr>
        <w:br/>
      </w:r>
      <w:r>
        <w:rPr>
          <w:rFonts w:ascii="ArialMT" w:hAnsi="ArialMT" w:cs="ArialMT"/>
          <w:sz w:val="24"/>
          <w:szCs w:val="24"/>
        </w:rPr>
        <w:t>Βασικό</w:t>
      </w:r>
      <w:r w:rsidRPr="00D12964">
        <w:rPr>
          <w:rFonts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κριτήριο για την ένταξη, μεμονωμένων ατόμων ή οικογενειών, στους δικαιούχους των</w:t>
      </w:r>
      <w:r w:rsidRPr="00D12964">
        <w:rPr>
          <w:rFonts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υπηρεσιών του Κοινωνικού Παντοπωλείου είναι η διαπίστωση της «απορίας», η οποία</w:t>
      </w:r>
      <w:r w:rsidRPr="00D12964">
        <w:rPr>
          <w:rFonts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αποδεικνύεται από το εισόδημα σε συνδυασμό με την εξέταση και άλλων κοινωνικών</w:t>
      </w:r>
      <w:r w:rsidRPr="00D12964">
        <w:rPr>
          <w:rFonts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κριτηρίων όπως η ανεργία, η οικογενειακή κατάσταση, η ασθένεια, η αναπηρία, οι</w:t>
      </w:r>
      <w:r w:rsidRPr="00D12964">
        <w:rPr>
          <w:rFonts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συνθήκες στέγασης και διαβίωσης, καθώς και τυχόν άλλων ιδιαίτερων κοινωνικών</w:t>
      </w:r>
      <w:r w:rsidRPr="00D12964">
        <w:rPr>
          <w:rFonts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προβλημάτων που αντιμετωπίζουν.</w:t>
      </w:r>
    </w:p>
    <w:p w:rsidR="00D12964" w:rsidRPr="005C13C7" w:rsidRDefault="00D12964" w:rsidP="00D12964">
      <w:pPr>
        <w:autoSpaceDE w:val="0"/>
        <w:autoSpaceDN w:val="0"/>
        <w:adjustRightInd w:val="0"/>
        <w:spacing w:after="0" w:line="360" w:lineRule="auto"/>
        <w:jc w:val="both"/>
        <w:rPr>
          <w:rFonts w:cs="ArialMT"/>
          <w:sz w:val="24"/>
          <w:szCs w:val="24"/>
        </w:rPr>
      </w:pPr>
    </w:p>
    <w:p w:rsidR="00D12964" w:rsidRDefault="00D12964" w:rsidP="00D12964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Τα οικονομικά κριτήρια για την συγκεκριμένη παροχή είναι τα εξής:</w:t>
      </w:r>
    </w:p>
    <w:p w:rsidR="00523A5C" w:rsidRPr="0092715E" w:rsidRDefault="00523A5C" w:rsidP="00D12964">
      <w:pPr>
        <w:autoSpaceDE w:val="0"/>
        <w:autoSpaceDN w:val="0"/>
        <w:adjustRightInd w:val="0"/>
        <w:spacing w:after="0" w:line="360" w:lineRule="auto"/>
        <w:jc w:val="both"/>
        <w:rPr>
          <w:rFonts w:cs="ArialMT"/>
          <w:sz w:val="24"/>
          <w:szCs w:val="24"/>
        </w:rPr>
      </w:pPr>
    </w:p>
    <w:p w:rsidR="00D12964" w:rsidRDefault="00D12964" w:rsidP="00D12964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Α) Για μοναχικά άτομα το εισόδημα να μην υπερ</w:t>
      </w:r>
      <w:r w:rsidR="00124C98">
        <w:rPr>
          <w:rFonts w:ascii="ArialMT" w:hAnsi="ArialMT" w:cs="ArialMT"/>
          <w:sz w:val="24"/>
          <w:szCs w:val="24"/>
        </w:rPr>
        <w:t>βαίνει το ποσό των 4.500 €</w:t>
      </w:r>
      <w:r>
        <w:rPr>
          <w:rFonts w:ascii="ArialMT" w:hAnsi="ArialMT" w:cs="ArialMT"/>
          <w:sz w:val="24"/>
          <w:szCs w:val="24"/>
        </w:rPr>
        <w:t>.</w:t>
      </w:r>
    </w:p>
    <w:p w:rsidR="00523A5C" w:rsidRPr="0092715E" w:rsidRDefault="00523A5C" w:rsidP="00D12964">
      <w:pPr>
        <w:autoSpaceDE w:val="0"/>
        <w:autoSpaceDN w:val="0"/>
        <w:adjustRightInd w:val="0"/>
        <w:spacing w:after="0" w:line="360" w:lineRule="auto"/>
        <w:jc w:val="both"/>
        <w:rPr>
          <w:rFonts w:cs="ArialMT"/>
          <w:sz w:val="24"/>
          <w:szCs w:val="24"/>
        </w:rPr>
      </w:pPr>
    </w:p>
    <w:p w:rsidR="00D12964" w:rsidRDefault="00D12964" w:rsidP="00D12964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Β) Για τα ζευγάρια ή τις οικογένειες το ανωτέρω ποσό, προσαυξάνεται αθροιστικά κατά</w:t>
      </w:r>
      <w:r w:rsidRPr="00D12964">
        <w:rPr>
          <w:rFonts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20% </w:t>
      </w:r>
      <w:r w:rsidR="00BC02D1">
        <w:rPr>
          <w:rFonts w:asciiTheme="minorHAnsi" w:hAnsiTheme="minorHAnsi" w:cs="ArialMT"/>
          <w:sz w:val="24"/>
          <w:szCs w:val="24"/>
        </w:rPr>
        <w:t>(</w:t>
      </w:r>
      <w:r w:rsidR="00BC02D1" w:rsidRPr="00124C98">
        <w:rPr>
          <w:rFonts w:ascii="ArialMT" w:hAnsi="ArialMT" w:cs="ArialMT"/>
          <w:sz w:val="24"/>
          <w:szCs w:val="24"/>
        </w:rPr>
        <w:t>900</w:t>
      </w:r>
      <w:r w:rsidR="0092715E" w:rsidRPr="00124C98">
        <w:rPr>
          <w:rFonts w:ascii="ArialMT" w:hAnsi="ArialMT" w:cs="ArialMT"/>
          <w:sz w:val="24"/>
          <w:szCs w:val="24"/>
        </w:rPr>
        <w:t>€)</w:t>
      </w:r>
      <w:r w:rsidR="00CC5608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για κάθε μέλος.</w:t>
      </w:r>
    </w:p>
    <w:p w:rsidR="00523A5C" w:rsidRPr="0092715E" w:rsidRDefault="00523A5C" w:rsidP="00D12964">
      <w:pPr>
        <w:autoSpaceDE w:val="0"/>
        <w:autoSpaceDN w:val="0"/>
        <w:adjustRightInd w:val="0"/>
        <w:spacing w:after="0" w:line="360" w:lineRule="auto"/>
        <w:jc w:val="both"/>
        <w:rPr>
          <w:rFonts w:cs="ArialMT"/>
          <w:sz w:val="24"/>
          <w:szCs w:val="24"/>
        </w:rPr>
      </w:pPr>
    </w:p>
    <w:p w:rsidR="00D12964" w:rsidRDefault="00D12964" w:rsidP="00D12964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Γ) Για άτομα με ειδικές ανάγκες (ΑΜΕΑ) με αναπηρία 67% και πάνω ή με ασθένεια που</w:t>
      </w:r>
      <w:r w:rsidRPr="00D12964">
        <w:rPr>
          <w:rFonts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αποδεικνύεται από φορέα συμβεβλημένο με τον ΕΟΠΥΥ το ποσό προσαυξάνεται κατά</w:t>
      </w:r>
      <w:r w:rsidRPr="00D12964">
        <w:rPr>
          <w:rFonts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50%</w:t>
      </w:r>
      <w:r w:rsidR="00CC5608">
        <w:rPr>
          <w:rFonts w:ascii="ArialMT" w:hAnsi="ArialMT" w:cs="ArialMT"/>
          <w:sz w:val="24"/>
          <w:szCs w:val="24"/>
        </w:rPr>
        <w:t xml:space="preserve"> </w:t>
      </w:r>
      <w:r w:rsidR="0092715E" w:rsidRPr="0092715E">
        <w:rPr>
          <w:rFonts w:asciiTheme="minorHAnsi" w:hAnsiTheme="minorHAnsi" w:cs="ArialMT"/>
          <w:sz w:val="24"/>
          <w:szCs w:val="24"/>
        </w:rPr>
        <w:t>(</w:t>
      </w:r>
      <w:r w:rsidR="0092715E" w:rsidRPr="00124C98">
        <w:rPr>
          <w:rFonts w:ascii="ArialMT" w:hAnsi="ArialMT" w:cs="ArialMT"/>
          <w:sz w:val="24"/>
          <w:szCs w:val="24"/>
        </w:rPr>
        <w:t>2</w:t>
      </w:r>
      <w:r w:rsidR="009D3507" w:rsidRPr="00124C98">
        <w:rPr>
          <w:rFonts w:ascii="ArialMT" w:hAnsi="ArialMT" w:cs="ArialMT"/>
          <w:sz w:val="24"/>
          <w:szCs w:val="24"/>
        </w:rPr>
        <w:t>.</w:t>
      </w:r>
      <w:r w:rsidR="00BC02D1" w:rsidRPr="00124C98">
        <w:rPr>
          <w:rFonts w:ascii="ArialMT" w:hAnsi="ArialMT" w:cs="ArialMT"/>
          <w:sz w:val="24"/>
          <w:szCs w:val="24"/>
        </w:rPr>
        <w:t>250</w:t>
      </w:r>
      <w:r w:rsidR="0092715E" w:rsidRPr="00124C98">
        <w:rPr>
          <w:rFonts w:ascii="ArialMT" w:hAnsi="ArialMT" w:cs="ArialMT"/>
          <w:sz w:val="24"/>
          <w:szCs w:val="24"/>
        </w:rPr>
        <w:t>€)</w:t>
      </w:r>
      <w:r>
        <w:rPr>
          <w:rFonts w:ascii="ArialMT" w:hAnsi="ArialMT" w:cs="ArialMT"/>
          <w:sz w:val="24"/>
          <w:szCs w:val="24"/>
        </w:rPr>
        <w:t>.</w:t>
      </w:r>
    </w:p>
    <w:p w:rsidR="00523A5C" w:rsidRPr="0092715E" w:rsidRDefault="00523A5C" w:rsidP="00D12964">
      <w:pPr>
        <w:autoSpaceDE w:val="0"/>
        <w:autoSpaceDN w:val="0"/>
        <w:adjustRightInd w:val="0"/>
        <w:spacing w:after="0" w:line="360" w:lineRule="auto"/>
        <w:jc w:val="both"/>
        <w:rPr>
          <w:rFonts w:cs="ArialMT"/>
          <w:sz w:val="24"/>
          <w:szCs w:val="24"/>
        </w:rPr>
      </w:pPr>
    </w:p>
    <w:p w:rsidR="00D12964" w:rsidRDefault="00D12964" w:rsidP="00D12964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Δ) Για ανέργους το ποσό προσαυξάνεται κατά 10%</w:t>
      </w:r>
      <w:r w:rsidR="00CC5608">
        <w:rPr>
          <w:rFonts w:ascii="ArialMT" w:hAnsi="ArialMT" w:cs="ArialMT"/>
          <w:sz w:val="24"/>
          <w:szCs w:val="24"/>
        </w:rPr>
        <w:t xml:space="preserve"> </w:t>
      </w:r>
      <w:r w:rsidR="0092715E" w:rsidRPr="0092715E">
        <w:rPr>
          <w:rFonts w:asciiTheme="minorHAnsi" w:hAnsiTheme="minorHAnsi" w:cs="ArialMT"/>
          <w:sz w:val="24"/>
          <w:szCs w:val="24"/>
        </w:rPr>
        <w:t>(</w:t>
      </w:r>
      <w:r w:rsidR="0092715E" w:rsidRPr="00124C98">
        <w:rPr>
          <w:rFonts w:ascii="ArialMT" w:hAnsi="ArialMT" w:cs="ArialMT"/>
          <w:sz w:val="24"/>
          <w:szCs w:val="24"/>
        </w:rPr>
        <w:t>450€)</w:t>
      </w:r>
      <w:r>
        <w:rPr>
          <w:rFonts w:ascii="ArialMT" w:hAnsi="ArialMT" w:cs="ArialMT"/>
          <w:sz w:val="24"/>
          <w:szCs w:val="24"/>
        </w:rPr>
        <w:t xml:space="preserve"> για κάθε άνεργο μέλος.</w:t>
      </w:r>
    </w:p>
    <w:p w:rsidR="00523A5C" w:rsidRPr="0092715E" w:rsidRDefault="00523A5C" w:rsidP="00D12964">
      <w:pPr>
        <w:autoSpaceDE w:val="0"/>
        <w:autoSpaceDN w:val="0"/>
        <w:adjustRightInd w:val="0"/>
        <w:spacing w:after="0" w:line="360" w:lineRule="auto"/>
        <w:jc w:val="both"/>
        <w:rPr>
          <w:rFonts w:cs="ArialMT"/>
          <w:sz w:val="24"/>
          <w:szCs w:val="24"/>
        </w:rPr>
      </w:pPr>
    </w:p>
    <w:p w:rsidR="00D12964" w:rsidRDefault="00D12964" w:rsidP="00D12964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Ως εισόδημα θεωρούμε το πραγματικό και όχι το τεκμαρτό ή φορολογητέο εφόσον το</w:t>
      </w:r>
      <w:r w:rsidRPr="00D12964">
        <w:rPr>
          <w:rFonts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τεκμαρτό είναι ένα σπίτι και ένα αυτοκίνητο.</w:t>
      </w:r>
    </w:p>
    <w:sectPr w:rsidR="00D12964" w:rsidSect="00523A5C">
      <w:headerReference w:type="default" r:id="rId6"/>
      <w:footerReference w:type="default" r:id="rId7"/>
      <w:pgSz w:w="11906" w:h="16838"/>
      <w:pgMar w:top="1440" w:right="709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BE4" w:rsidRDefault="00221BE4" w:rsidP="005C13C7">
      <w:pPr>
        <w:spacing w:after="0" w:line="240" w:lineRule="auto"/>
      </w:pPr>
      <w:r>
        <w:separator/>
      </w:r>
    </w:p>
  </w:endnote>
  <w:endnote w:type="continuationSeparator" w:id="1">
    <w:p w:rsidR="00221BE4" w:rsidRDefault="00221BE4" w:rsidP="005C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3C7" w:rsidRDefault="00596E4A" w:rsidP="00523A5C">
    <w:pPr>
      <w:pStyle w:val="a4"/>
      <w:jc w:val="center"/>
    </w:pPr>
    <w:r>
      <w:rPr>
        <w:noProof/>
        <w:lang w:eastAsia="el-GR"/>
      </w:rPr>
      <w:drawing>
        <wp:inline distT="0" distB="0" distL="0" distR="0">
          <wp:extent cx="5276850" cy="762000"/>
          <wp:effectExtent l="19050" t="0" r="0" b="0"/>
          <wp:docPr id="2" name="2 - Εικόνα" descr="Υποσέλιδ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- Εικόνα" descr="Υποσέλιδο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BE4" w:rsidRDefault="00221BE4" w:rsidP="005C13C7">
      <w:pPr>
        <w:spacing w:after="0" w:line="240" w:lineRule="auto"/>
      </w:pPr>
      <w:r>
        <w:separator/>
      </w:r>
    </w:p>
  </w:footnote>
  <w:footnote w:type="continuationSeparator" w:id="1">
    <w:p w:rsidR="00221BE4" w:rsidRDefault="00221BE4" w:rsidP="005C1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3C7" w:rsidRDefault="00596E4A" w:rsidP="005C13C7">
    <w:pPr>
      <w:pStyle w:val="a3"/>
      <w:jc w:val="center"/>
    </w:pPr>
    <w:r>
      <w:rPr>
        <w:noProof/>
        <w:lang w:eastAsia="el-GR"/>
      </w:rPr>
      <w:drawing>
        <wp:inline distT="0" distB="0" distL="0" distR="0">
          <wp:extent cx="1990725" cy="828675"/>
          <wp:effectExtent l="19050" t="0" r="9525" b="0"/>
          <wp:docPr id="1" name="1 - Εικόνα" descr="Κεφαλίδα με ΔΖ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Κεφαλίδα με ΔΖ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D12964"/>
    <w:rsid w:val="000123C6"/>
    <w:rsid w:val="000776FE"/>
    <w:rsid w:val="00124C98"/>
    <w:rsid w:val="00146F13"/>
    <w:rsid w:val="001C0813"/>
    <w:rsid w:val="00221BE4"/>
    <w:rsid w:val="00345E0A"/>
    <w:rsid w:val="003610C4"/>
    <w:rsid w:val="00367C19"/>
    <w:rsid w:val="00523A5C"/>
    <w:rsid w:val="00596E4A"/>
    <w:rsid w:val="005C13C7"/>
    <w:rsid w:val="007A744C"/>
    <w:rsid w:val="007F6007"/>
    <w:rsid w:val="0092715E"/>
    <w:rsid w:val="00963B0C"/>
    <w:rsid w:val="00973887"/>
    <w:rsid w:val="009D3507"/>
    <w:rsid w:val="00A414ED"/>
    <w:rsid w:val="00AC3D2C"/>
    <w:rsid w:val="00B1187E"/>
    <w:rsid w:val="00BC02D1"/>
    <w:rsid w:val="00CC5608"/>
    <w:rsid w:val="00D03EDA"/>
    <w:rsid w:val="00D12964"/>
    <w:rsid w:val="00D739CA"/>
    <w:rsid w:val="00DA63E8"/>
    <w:rsid w:val="00E20BFA"/>
    <w:rsid w:val="00FB3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1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9271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13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5C13C7"/>
  </w:style>
  <w:style w:type="paragraph" w:styleId="a4">
    <w:name w:val="footer"/>
    <w:basedOn w:val="a"/>
    <w:link w:val="Char0"/>
    <w:uiPriority w:val="99"/>
    <w:semiHidden/>
    <w:unhideWhenUsed/>
    <w:rsid w:val="005C13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5C13C7"/>
  </w:style>
  <w:style w:type="paragraph" w:styleId="a5">
    <w:name w:val="Balloon Text"/>
    <w:basedOn w:val="a"/>
    <w:link w:val="Char1"/>
    <w:uiPriority w:val="99"/>
    <w:semiHidden/>
    <w:unhideWhenUsed/>
    <w:rsid w:val="005C1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C13C7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9271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zitsa</dc:creator>
  <cp:lastModifiedBy>User</cp:lastModifiedBy>
  <cp:revision>8</cp:revision>
  <dcterms:created xsi:type="dcterms:W3CDTF">2020-08-04T13:03:00Z</dcterms:created>
  <dcterms:modified xsi:type="dcterms:W3CDTF">2021-08-31T08:08:00Z</dcterms:modified>
</cp:coreProperties>
</file>