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w:t>
            </w:r>
            <w:r w:rsidR="00764BE5">
              <w:t>6</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2F3422" w:rsidRPr="00792CB8">
              <w:rPr>
                <w:b/>
                <w:sz w:val="24"/>
                <w:szCs w:val="24"/>
              </w:rPr>
              <w:t>«</w:t>
            </w:r>
            <w:r w:rsidR="008E25BA" w:rsidRPr="004362C2">
              <w:rPr>
                <w:b/>
                <w:iCs/>
                <w:kern w:val="22"/>
              </w:rPr>
              <w:t xml:space="preserve">Ενεργειακή αναβάθμιση σε Δημοτικά κτίρια των Τ.Κ. Γραμμένου και </w:t>
            </w:r>
            <w:proofErr w:type="spellStart"/>
            <w:r w:rsidR="008E25BA" w:rsidRPr="004362C2">
              <w:rPr>
                <w:b/>
                <w:iCs/>
                <w:kern w:val="22"/>
              </w:rPr>
              <w:t>Αετόπετρας</w:t>
            </w:r>
            <w:proofErr w:type="spellEnd"/>
            <w:r w:rsidR="008E25BA" w:rsidRPr="004362C2">
              <w:rPr>
                <w:b/>
                <w:iCs/>
                <w:kern w:val="22"/>
              </w:rPr>
              <w:t xml:space="preserve">, τοιχία αντιστήριξης στις Δ/Τ.Κ. Αναργύρων, </w:t>
            </w:r>
            <w:proofErr w:type="spellStart"/>
            <w:r w:rsidR="008E25BA" w:rsidRPr="004362C2">
              <w:rPr>
                <w:b/>
                <w:iCs/>
                <w:kern w:val="22"/>
              </w:rPr>
              <w:t>Χίνκας</w:t>
            </w:r>
            <w:proofErr w:type="spellEnd"/>
            <w:r w:rsidR="008E25BA" w:rsidRPr="004362C2">
              <w:rPr>
                <w:b/>
                <w:iCs/>
                <w:kern w:val="22"/>
              </w:rPr>
              <w:t xml:space="preserve"> και Ελεούσας, αντικατάσταση στέγης στο οστεοφυλάκιο της Τ.Κ. Αγ. Ιωάννη, αποκατάσταση περίφραξης στα νεκροταφεία </w:t>
            </w:r>
            <w:proofErr w:type="spellStart"/>
            <w:r w:rsidR="008E25BA" w:rsidRPr="004362C2">
              <w:rPr>
                <w:b/>
                <w:iCs/>
                <w:kern w:val="22"/>
              </w:rPr>
              <w:t>Λύγγου</w:t>
            </w:r>
            <w:proofErr w:type="spellEnd"/>
            <w:r w:rsidR="008E25BA" w:rsidRPr="004362C2">
              <w:rPr>
                <w:b/>
                <w:iCs/>
                <w:kern w:val="22"/>
              </w:rPr>
              <w:t xml:space="preserve"> και Πολυλόφου και πλακοστρώσεις σε κοινοτικούς χώρους των Τ.Κ. Κάτω </w:t>
            </w:r>
            <w:proofErr w:type="spellStart"/>
            <w:r w:rsidR="008E25BA" w:rsidRPr="004362C2">
              <w:rPr>
                <w:b/>
                <w:iCs/>
                <w:kern w:val="22"/>
              </w:rPr>
              <w:t>Λαψίστας</w:t>
            </w:r>
            <w:proofErr w:type="spellEnd"/>
            <w:r w:rsidR="008E25BA" w:rsidRPr="004362C2">
              <w:rPr>
                <w:b/>
                <w:iCs/>
                <w:kern w:val="22"/>
              </w:rPr>
              <w:t xml:space="preserve"> και </w:t>
            </w:r>
            <w:proofErr w:type="spellStart"/>
            <w:r w:rsidR="008E25BA" w:rsidRPr="004362C2">
              <w:rPr>
                <w:b/>
                <w:iCs/>
                <w:kern w:val="22"/>
              </w:rPr>
              <w:t>Βλαχάτανου</w:t>
            </w:r>
            <w:proofErr w:type="spellEnd"/>
            <w:r w:rsidR="002F3422" w:rsidRPr="00792CB8">
              <w:rPr>
                <w:b/>
                <w:sz w:val="24"/>
                <w:szCs w:val="24"/>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F9642F" w:rsidRPr="00F9642F">
              <w:rPr>
                <w:rFonts w:eastAsia="Calibri"/>
                <w:b/>
                <w:bCs/>
              </w:rPr>
              <w:t>45</w:t>
            </w:r>
            <w:r w:rsidR="002F3422">
              <w:rPr>
                <w:rFonts w:eastAsia="Calibri"/>
                <w:b/>
                <w:bCs/>
              </w:rPr>
              <w:t>233220</w:t>
            </w:r>
            <w:r w:rsidR="00F9642F" w:rsidRPr="00F9642F">
              <w:rPr>
                <w:rFonts w:eastAsia="Calibri"/>
                <w:b/>
                <w:bCs/>
              </w:rPr>
              <w:t>-</w:t>
            </w:r>
            <w:r w:rsidR="002F3422">
              <w:rPr>
                <w:rFonts w:eastAsia="Calibri"/>
                <w:b/>
                <w:bCs/>
              </w:rPr>
              <w:t>7</w:t>
            </w:r>
            <w:r w:rsidR="00F9642F" w:rsidRPr="00F9642F">
              <w:rPr>
                <w:rFonts w:eastAsia="Calibri"/>
                <w:b/>
                <w:bCs/>
              </w:rPr>
              <w:t xml:space="preserve"> – </w:t>
            </w:r>
            <w:r w:rsidR="002F3422" w:rsidRPr="002F3422">
              <w:rPr>
                <w:rFonts w:eastAsia="Calibri"/>
                <w:b/>
                <w:bCs/>
              </w:rPr>
              <w:t>Επιφανειακές εργασίες οδοστρώματος οδών</w:t>
            </w:r>
            <w:r w:rsidRPr="00E35719">
              <w:rPr>
                <w:rFonts w:eastAsia="Calibri"/>
                <w:b/>
              </w:rPr>
              <w:t>]</w:t>
            </w:r>
          </w:p>
          <w:p w:rsidR="00F064AB" w:rsidRPr="00A61575" w:rsidRDefault="00F064AB" w:rsidP="00F064AB">
            <w:pPr>
              <w:spacing w:after="0"/>
              <w:ind w:firstLine="0"/>
            </w:pPr>
            <w:r w:rsidRPr="002102E5">
              <w:t>- Κωδικός Διακήρυξης στο ΚΗΜΔΗΣ: [</w:t>
            </w:r>
            <w:r w:rsidR="00767ADC" w:rsidRPr="002102E5">
              <w:t>21PROC009</w:t>
            </w:r>
            <w:r w:rsidR="0010324C">
              <w:t>591653</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EA2" w:rsidRDefault="00213EA2">
      <w:pPr>
        <w:spacing w:after="0" w:line="240" w:lineRule="auto"/>
      </w:pPr>
      <w:r>
        <w:separator/>
      </w:r>
    </w:p>
  </w:endnote>
  <w:endnote w:type="continuationSeparator" w:id="1">
    <w:p w:rsidR="00213EA2" w:rsidRDefault="00213EA2">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E24F45" w:rsidRPr="001C274C" w:rsidRDefault="00DC436B" w:rsidP="00E24F45">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r w:rsidR="00E24F45" w:rsidRPr="00C6708C">
        <w:rPr>
          <w:sz w:val="16"/>
          <w:szCs w:val="16"/>
        </w:rPr>
        <w:t>Σύμφωνα με τα οριζόμενα του άρθρου 267 του ν. 4738/2020 (Α'207) «Ρύθμιση οφειλών και παροχή δεύτερης</w:t>
      </w:r>
      <w:r w:rsidR="00E24F45" w:rsidRPr="00C6708C">
        <w:rPr>
          <w:sz w:val="16"/>
          <w:szCs w:val="16"/>
          <w:highlight w:val="green"/>
        </w:rPr>
        <w:t xml:space="preserve"> </w:t>
      </w:r>
      <w:r w:rsidR="00E24F45" w:rsidRPr="00C6708C">
        <w:rPr>
          <w:sz w:val="16"/>
          <w:szCs w:val="16"/>
        </w:rPr>
        <w:t>ευκαιρίας και άλλες διατάξεις» οι υποχρεώσεις που αφορούν εισφορές κοινωνικής ασφάλισης και καταβολής φόρων</w:t>
      </w:r>
      <w:r w:rsidR="00E24F45" w:rsidRPr="00C6708C">
        <w:rPr>
          <w:sz w:val="16"/>
          <w:szCs w:val="16"/>
          <w:highlight w:val="green"/>
        </w:rPr>
        <w:t xml:space="preserve"> </w:t>
      </w:r>
      <w:r w:rsidR="00E24F45" w:rsidRPr="00C6708C">
        <w:rPr>
          <w:sz w:val="16"/>
          <w:szCs w:val="16"/>
        </w:rPr>
        <w:t>δεν θεωρείται ότι έχουν αθετηθεί εφόσον δεν έχουν καταστεί ληξιπρόθεσμες ή εφόσον αυτές έχουν υπαχθεί σε</w:t>
      </w:r>
      <w:r w:rsidR="00E24F45" w:rsidRPr="00C6708C">
        <w:rPr>
          <w:sz w:val="16"/>
          <w:szCs w:val="16"/>
          <w:highlight w:val="green"/>
        </w:rPr>
        <w:t xml:space="preserve"> </w:t>
      </w:r>
      <w:r w:rsidR="00E24F45" w:rsidRPr="00C6708C">
        <w:rPr>
          <w:sz w:val="16"/>
          <w:szCs w:val="16"/>
        </w:rPr>
        <w:t>δεσμευτικό διακανονισμό που τηρείται. Στην περίπτωση αυτή, ο οικονομικός φορέας δεν υποχρεούται να απαντήσει</w:t>
      </w:r>
      <w:r w:rsidR="00E24F45" w:rsidRPr="00C6708C">
        <w:rPr>
          <w:sz w:val="16"/>
          <w:szCs w:val="16"/>
          <w:highlight w:val="green"/>
        </w:rPr>
        <w:t xml:space="preserve"> </w:t>
      </w:r>
      <w:r w:rsidR="00E24F45" w:rsidRPr="00C6708C">
        <w:rPr>
          <w:sz w:val="16"/>
          <w:szCs w:val="16"/>
        </w:rPr>
        <w:t>καταφατικά στο σχετικό ερώτημα με το οποίο ερωτάται εάν ο οικονομικός φορέας έχει ανεκπλήρωτες υποχρεώσεις</w:t>
      </w:r>
      <w:r w:rsidR="00E24F45" w:rsidRPr="00C6708C">
        <w:rPr>
          <w:sz w:val="16"/>
          <w:szCs w:val="16"/>
          <w:highlight w:val="green"/>
        </w:rPr>
        <w:t xml:space="preserve"> </w:t>
      </w:r>
      <w:r w:rsidR="00E24F45" w:rsidRPr="00C6708C">
        <w:rPr>
          <w:sz w:val="16"/>
          <w:szCs w:val="16"/>
        </w:rPr>
        <w:t xml:space="preserve">όσον αφορά την καταβολή φόρων ή εισφορών κοινωνικής ασφάλισης ή, κατά περίπτωση, εάν έχει αθετήσει </w:t>
      </w:r>
      <w:r w:rsidR="00E24F45" w:rsidRPr="00C6708C">
        <w:rPr>
          <w:sz w:val="16"/>
          <w:szCs w:val="16"/>
          <w:highlight w:val="green"/>
        </w:rPr>
        <w:t xml:space="preserve">τις </w:t>
      </w:r>
      <w:r w:rsidR="00E24F45" w:rsidRPr="00C6708C">
        <w:rPr>
          <w:sz w:val="16"/>
          <w:szCs w:val="16"/>
        </w:rPr>
        <w:t>παραπάνω υποχρεώσεις του όταν έχει εκπληρώσει τις ανωτέρω υποχρεώσεις του είτε καταβάλλοντας τους φόρους ή</w:t>
      </w:r>
      <w:r w:rsidR="00E24F45" w:rsidRPr="00C6708C">
        <w:rPr>
          <w:sz w:val="16"/>
          <w:szCs w:val="16"/>
          <w:highlight w:val="green"/>
        </w:rPr>
        <w:t xml:space="preserve"> </w:t>
      </w:r>
      <w:r w:rsidR="00E24F45" w:rsidRPr="00C6708C">
        <w:rPr>
          <w:sz w:val="16"/>
          <w:szCs w:val="16"/>
        </w:rPr>
        <w:t>τις εισφορές κοινωνικής ασφάλισης που οφείλει, συμπεριλαμβανομένων, κατά περίπτωση, των δεδουλευμένων</w:t>
      </w:r>
      <w:r w:rsidR="00E24F45" w:rsidRPr="00C6708C">
        <w:rPr>
          <w:sz w:val="16"/>
          <w:szCs w:val="16"/>
          <w:highlight w:val="green"/>
        </w:rPr>
        <w:t xml:space="preserve"> </w:t>
      </w:r>
      <w:r w:rsidR="00E24F45" w:rsidRPr="00C6708C">
        <w:rPr>
          <w:sz w:val="16"/>
          <w:szCs w:val="16"/>
        </w:rPr>
        <w:t>τόκων ή των προστίμων είτε υπαγόμενος σε δεσμευτικό διακανονισμό για την καταβολή τους στο μέτρο που τηρεί</w:t>
      </w:r>
      <w:r w:rsidR="00E24F45" w:rsidRPr="00C6708C">
        <w:rPr>
          <w:sz w:val="16"/>
          <w:szCs w:val="16"/>
          <w:highlight w:val="green"/>
        </w:rPr>
        <w:t xml:space="preserve"> </w:t>
      </w:r>
      <w:r w:rsidR="00E24F45" w:rsidRPr="00C6708C">
        <w:rPr>
          <w:sz w:val="16"/>
          <w:szCs w:val="16"/>
        </w:rPr>
        <w:t>τους όρους του δεσμευτικού διακανονισμού.</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περ.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F229F2">
    <w:pPr>
      <w:pStyle w:val="af0"/>
      <w:shd w:val="clear" w:color="auto" w:fill="FFFFFF"/>
      <w:jc w:val="center"/>
    </w:pPr>
    <w:fldSimple w:instr=" PAGE ">
      <w:r w:rsidR="0010324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EA2" w:rsidRDefault="00213EA2">
      <w:pPr>
        <w:spacing w:after="0" w:line="240" w:lineRule="auto"/>
      </w:pPr>
      <w:r>
        <w:separator/>
      </w:r>
    </w:p>
  </w:footnote>
  <w:footnote w:type="continuationSeparator" w:id="1">
    <w:p w:rsidR="00213EA2" w:rsidRDefault="00213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2465"/>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1430B"/>
    <w:rsid w:val="00037E70"/>
    <w:rsid w:val="00045962"/>
    <w:rsid w:val="0005358D"/>
    <w:rsid w:val="0008051F"/>
    <w:rsid w:val="00096347"/>
    <w:rsid w:val="000B19F3"/>
    <w:rsid w:val="000D19FA"/>
    <w:rsid w:val="000E1E19"/>
    <w:rsid w:val="000E217D"/>
    <w:rsid w:val="000E716D"/>
    <w:rsid w:val="0010324C"/>
    <w:rsid w:val="00105FE7"/>
    <w:rsid w:val="001C274C"/>
    <w:rsid w:val="001E6916"/>
    <w:rsid w:val="00202FAF"/>
    <w:rsid w:val="002102E5"/>
    <w:rsid w:val="00213EA2"/>
    <w:rsid w:val="00257358"/>
    <w:rsid w:val="002725BB"/>
    <w:rsid w:val="00280674"/>
    <w:rsid w:val="00283710"/>
    <w:rsid w:val="002D138E"/>
    <w:rsid w:val="002F3422"/>
    <w:rsid w:val="002F6B21"/>
    <w:rsid w:val="00335746"/>
    <w:rsid w:val="00385647"/>
    <w:rsid w:val="003957ED"/>
    <w:rsid w:val="003A5BD6"/>
    <w:rsid w:val="003B73CD"/>
    <w:rsid w:val="003C07BA"/>
    <w:rsid w:val="003D05A6"/>
    <w:rsid w:val="003D10A7"/>
    <w:rsid w:val="00420CA4"/>
    <w:rsid w:val="0046009D"/>
    <w:rsid w:val="00475065"/>
    <w:rsid w:val="004834F1"/>
    <w:rsid w:val="004936B8"/>
    <w:rsid w:val="004A40BE"/>
    <w:rsid w:val="004E59D3"/>
    <w:rsid w:val="00542334"/>
    <w:rsid w:val="005520BF"/>
    <w:rsid w:val="00560A4E"/>
    <w:rsid w:val="00560E47"/>
    <w:rsid w:val="00561AE7"/>
    <w:rsid w:val="005761C4"/>
    <w:rsid w:val="00576263"/>
    <w:rsid w:val="00586B19"/>
    <w:rsid w:val="005A39FF"/>
    <w:rsid w:val="005D541E"/>
    <w:rsid w:val="00613012"/>
    <w:rsid w:val="00623EC5"/>
    <w:rsid w:val="006254C5"/>
    <w:rsid w:val="00635CE9"/>
    <w:rsid w:val="00641268"/>
    <w:rsid w:val="00675115"/>
    <w:rsid w:val="006C44E7"/>
    <w:rsid w:val="006E3397"/>
    <w:rsid w:val="006F582E"/>
    <w:rsid w:val="007318B7"/>
    <w:rsid w:val="00763833"/>
    <w:rsid w:val="00764BE5"/>
    <w:rsid w:val="00767ADC"/>
    <w:rsid w:val="007801A2"/>
    <w:rsid w:val="00780CAA"/>
    <w:rsid w:val="00782DD2"/>
    <w:rsid w:val="007B63A4"/>
    <w:rsid w:val="007D448C"/>
    <w:rsid w:val="007E6F62"/>
    <w:rsid w:val="008434D8"/>
    <w:rsid w:val="00854DF7"/>
    <w:rsid w:val="008A2BE5"/>
    <w:rsid w:val="008B085B"/>
    <w:rsid w:val="008C74F3"/>
    <w:rsid w:val="008E25BA"/>
    <w:rsid w:val="008E6EEE"/>
    <w:rsid w:val="008F10F9"/>
    <w:rsid w:val="00957A78"/>
    <w:rsid w:val="00967970"/>
    <w:rsid w:val="00970829"/>
    <w:rsid w:val="0099584D"/>
    <w:rsid w:val="009A0E61"/>
    <w:rsid w:val="009C1E7C"/>
    <w:rsid w:val="009C2437"/>
    <w:rsid w:val="009D1212"/>
    <w:rsid w:val="009E0BE4"/>
    <w:rsid w:val="00A30811"/>
    <w:rsid w:val="00A32334"/>
    <w:rsid w:val="00A61575"/>
    <w:rsid w:val="00A9395F"/>
    <w:rsid w:val="00A973E8"/>
    <w:rsid w:val="00AA7ED2"/>
    <w:rsid w:val="00B05DB3"/>
    <w:rsid w:val="00B24507"/>
    <w:rsid w:val="00B73C16"/>
    <w:rsid w:val="00B76017"/>
    <w:rsid w:val="00B963F2"/>
    <w:rsid w:val="00BC6A52"/>
    <w:rsid w:val="00BC79B0"/>
    <w:rsid w:val="00BE0584"/>
    <w:rsid w:val="00C140FF"/>
    <w:rsid w:val="00C15ED0"/>
    <w:rsid w:val="00C441BF"/>
    <w:rsid w:val="00C6708C"/>
    <w:rsid w:val="00C86856"/>
    <w:rsid w:val="00CA0924"/>
    <w:rsid w:val="00CA406B"/>
    <w:rsid w:val="00CB151E"/>
    <w:rsid w:val="00CD11FD"/>
    <w:rsid w:val="00CE3485"/>
    <w:rsid w:val="00CF2725"/>
    <w:rsid w:val="00D00098"/>
    <w:rsid w:val="00D4072D"/>
    <w:rsid w:val="00D47DF9"/>
    <w:rsid w:val="00DA6308"/>
    <w:rsid w:val="00DC27BA"/>
    <w:rsid w:val="00DC436B"/>
    <w:rsid w:val="00E00AB5"/>
    <w:rsid w:val="00E0185E"/>
    <w:rsid w:val="00E109F9"/>
    <w:rsid w:val="00E24F45"/>
    <w:rsid w:val="00E33F3D"/>
    <w:rsid w:val="00E35719"/>
    <w:rsid w:val="00E41ABD"/>
    <w:rsid w:val="00E93F57"/>
    <w:rsid w:val="00EB354F"/>
    <w:rsid w:val="00ED0F3C"/>
    <w:rsid w:val="00F064AB"/>
    <w:rsid w:val="00F140F3"/>
    <w:rsid w:val="00F229F2"/>
    <w:rsid w:val="00F57993"/>
    <w:rsid w:val="00F62DFA"/>
    <w:rsid w:val="00F9642F"/>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4948</Words>
  <Characters>26723</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kalogiani</cp:lastModifiedBy>
  <cp:revision>3</cp:revision>
  <cp:lastPrinted>2016-10-26T08:40:00Z</cp:lastPrinted>
  <dcterms:created xsi:type="dcterms:W3CDTF">2021-11-23T08:58:00Z</dcterms:created>
  <dcterms:modified xsi:type="dcterms:W3CDTF">2021-11-23T11:25:00Z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