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2712"/>
        <w:gridCol w:w="3821"/>
        <w:gridCol w:w="2814"/>
      </w:tblGrid>
      <w:tr w:rsidR="00000000">
        <w:trPr>
          <w:trHeight w:val="1797"/>
        </w:trPr>
        <w:tc>
          <w:tcPr>
            <w:tcW w:w="2712" w:type="dxa"/>
            <w:shd w:val="clear" w:color="auto" w:fill="auto"/>
            <w:vAlign w:val="center"/>
          </w:tcPr>
          <w:p w:rsidR="00000000" w:rsidRDefault="00016DC2">
            <w:pPr>
              <w:pStyle w:val="Web"/>
              <w:snapToGrid w:val="0"/>
              <w:spacing w:before="0" w:after="0"/>
              <w:jc w:val="center"/>
              <w:rPr>
                <w:rFonts w:ascii="Arial" w:hAnsi="Arial" w:cs="Arial"/>
                <w:b/>
                <w:bCs/>
                <w:sz w:val="22"/>
              </w:rPr>
            </w:pPr>
          </w:p>
          <w:p w:rsidR="00000000" w:rsidRDefault="002F3691">
            <w:pPr>
              <w:pStyle w:val="Web"/>
              <w:spacing w:before="0" w:after="0"/>
              <w:jc w:val="center"/>
              <w:rPr>
                <w:rFonts w:ascii="Arial" w:hAnsi="Arial" w:cs="Arial"/>
                <w:b/>
                <w:bCs/>
                <w:sz w:val="22"/>
                <w:lang w:val="el-GR" w:eastAsia="el-GR"/>
              </w:rPr>
            </w:pPr>
            <w:r>
              <w:rPr>
                <w:noProof/>
              </w:rPr>
              <w:drawing>
                <wp:inline distT="0" distB="0" distL="0" distR="0">
                  <wp:extent cx="1063625" cy="687070"/>
                  <wp:effectExtent l="1905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74" t="-261" r="-174" b="-261"/>
                          <a:stretch>
                            <a:fillRect/>
                          </a:stretch>
                        </pic:blipFill>
                        <pic:spPr bwMode="auto">
                          <a:xfrm>
                            <a:off x="0" y="0"/>
                            <a:ext cx="1063625" cy="687070"/>
                          </a:xfrm>
                          <a:prstGeom prst="rect">
                            <a:avLst/>
                          </a:prstGeom>
                          <a:solidFill>
                            <a:srgbClr val="FFFFFF"/>
                          </a:solidFill>
                          <a:ln w="9525">
                            <a:noFill/>
                            <a:miter lim="800000"/>
                            <a:headEnd/>
                            <a:tailEnd/>
                          </a:ln>
                        </pic:spPr>
                      </pic:pic>
                    </a:graphicData>
                  </a:graphic>
                </wp:inline>
              </w:drawing>
            </w:r>
          </w:p>
          <w:p w:rsidR="00000000" w:rsidRDefault="00016DC2">
            <w:pPr>
              <w:pStyle w:val="Web"/>
              <w:spacing w:before="0" w:after="0"/>
              <w:jc w:val="center"/>
              <w:rPr>
                <w:rFonts w:ascii="Arial" w:hAnsi="Arial" w:cs="Arial"/>
                <w:b/>
                <w:bCs/>
                <w:sz w:val="22"/>
                <w:lang w:val="el-GR" w:eastAsia="el-GR"/>
              </w:rPr>
            </w:pPr>
          </w:p>
          <w:p w:rsidR="00000000" w:rsidRDefault="00016DC2">
            <w:pPr>
              <w:pStyle w:val="Web"/>
              <w:spacing w:before="0" w:after="0"/>
              <w:jc w:val="center"/>
              <w:rPr>
                <w:rFonts w:ascii="Arial" w:hAnsi="Arial" w:cs="Arial"/>
                <w:b/>
                <w:bCs/>
                <w:sz w:val="22"/>
                <w:lang w:val="el-GR" w:eastAsia="el-GR"/>
              </w:rPr>
            </w:pPr>
          </w:p>
          <w:p w:rsidR="00000000" w:rsidRDefault="00016DC2">
            <w:pPr>
              <w:pStyle w:val="Web"/>
              <w:spacing w:before="0" w:after="0"/>
              <w:jc w:val="center"/>
              <w:rPr>
                <w:rFonts w:ascii="Arial" w:hAnsi="Arial" w:cs="Arial"/>
                <w:b/>
                <w:bCs/>
                <w:sz w:val="22"/>
                <w:lang w:val="el-GR" w:eastAsia="el-GR"/>
              </w:rPr>
            </w:pPr>
          </w:p>
        </w:tc>
        <w:tc>
          <w:tcPr>
            <w:tcW w:w="3821" w:type="dxa"/>
            <w:shd w:val="clear" w:color="auto" w:fill="auto"/>
            <w:vAlign w:val="center"/>
          </w:tcPr>
          <w:p w:rsidR="00000000" w:rsidRDefault="00016DC2">
            <w:pPr>
              <w:pStyle w:val="Web"/>
              <w:snapToGrid w:val="0"/>
              <w:spacing w:before="0" w:after="0"/>
              <w:jc w:val="center"/>
              <w:rPr>
                <w:rFonts w:ascii="Arial" w:hAnsi="Arial" w:cs="Arial"/>
                <w:b/>
                <w:bCs/>
                <w:sz w:val="22"/>
                <w:lang w:val="el-GR" w:eastAsia="el-GR"/>
              </w:rPr>
            </w:pPr>
          </w:p>
          <w:p w:rsidR="00000000" w:rsidRDefault="00016DC2">
            <w:pPr>
              <w:pStyle w:val="Web"/>
              <w:spacing w:before="0" w:after="0"/>
              <w:jc w:val="center"/>
            </w:pPr>
            <w:r>
              <w:rPr>
                <w:rFonts w:ascii="Arial" w:hAnsi="Arial" w:cs="Arial"/>
                <w:b/>
                <w:bCs/>
                <w:sz w:val="22"/>
              </w:rPr>
              <w:t>ΕΛΛΗΝΙΚΗ ΔΗΜΟΚΡΑΤΙΑ</w:t>
            </w:r>
          </w:p>
          <w:p w:rsidR="00000000" w:rsidRDefault="00016DC2">
            <w:pPr>
              <w:pStyle w:val="Web"/>
              <w:spacing w:before="0" w:after="0"/>
              <w:jc w:val="center"/>
            </w:pPr>
            <w:r>
              <w:rPr>
                <w:rFonts w:ascii="Arial" w:hAnsi="Arial" w:cs="Arial"/>
                <w:b/>
                <w:bCs/>
                <w:sz w:val="22"/>
              </w:rPr>
              <w:t>ΥΠΟΥΡΓΕΙΟ ΕΡΓΑΣΙΑΣ</w:t>
            </w:r>
          </w:p>
          <w:p w:rsidR="00000000" w:rsidRDefault="00016DC2">
            <w:pPr>
              <w:pStyle w:val="Web"/>
              <w:spacing w:before="0" w:after="0"/>
              <w:jc w:val="center"/>
            </w:pPr>
            <w:r>
              <w:rPr>
                <w:rFonts w:ascii="Arial" w:eastAsia="Arial" w:hAnsi="Arial" w:cs="Arial"/>
                <w:b/>
                <w:bCs/>
                <w:sz w:val="22"/>
              </w:rPr>
              <w:t xml:space="preserve">    </w:t>
            </w:r>
            <w:r>
              <w:rPr>
                <w:rFonts w:ascii="Arial" w:hAnsi="Arial" w:cs="Arial"/>
                <w:b/>
                <w:bCs/>
                <w:sz w:val="22"/>
              </w:rPr>
              <w:t>ΚΑΙ ΚΟΙΝΩΝΙΚΩΝ ΥΠΟΘΕΣΕΩΝ</w:t>
            </w:r>
          </w:p>
          <w:p w:rsidR="00000000" w:rsidRDefault="00016DC2">
            <w:pPr>
              <w:pStyle w:val="Web"/>
              <w:spacing w:before="0" w:after="0"/>
              <w:jc w:val="center"/>
            </w:pPr>
            <w:r>
              <w:rPr>
                <w:rFonts w:ascii="Arial" w:hAnsi="Arial" w:cs="Arial"/>
                <w:b/>
                <w:bCs/>
                <w:sz w:val="22"/>
              </w:rPr>
              <w:t>ΟΡΓΑΝΙΣΜΟΣ ΑΠΑΣΧΟΛΗΣΗΣ</w:t>
            </w:r>
          </w:p>
          <w:p w:rsidR="00000000" w:rsidRDefault="00016DC2">
            <w:pPr>
              <w:pStyle w:val="Web"/>
              <w:spacing w:before="0" w:after="0"/>
              <w:jc w:val="center"/>
            </w:pPr>
            <w:r>
              <w:rPr>
                <w:rFonts w:ascii="Arial" w:hAnsi="Arial" w:cs="Arial"/>
                <w:b/>
                <w:bCs/>
                <w:sz w:val="22"/>
              </w:rPr>
              <w:t>ΕΡΓΑΤΙΚΟΥ ΔΥΝΑΜΙΚΟΥ</w:t>
            </w:r>
          </w:p>
        </w:tc>
        <w:tc>
          <w:tcPr>
            <w:tcW w:w="2814" w:type="dxa"/>
            <w:shd w:val="clear" w:color="auto" w:fill="auto"/>
          </w:tcPr>
          <w:p w:rsidR="00000000" w:rsidRDefault="00016DC2">
            <w:pPr>
              <w:pStyle w:val="Web"/>
              <w:snapToGrid w:val="0"/>
              <w:spacing w:before="0" w:after="0"/>
              <w:jc w:val="center"/>
              <w:rPr>
                <w:rFonts w:ascii="Arial" w:hAnsi="Arial" w:cs="Arial"/>
                <w:b/>
                <w:bCs/>
                <w:sz w:val="22"/>
              </w:rPr>
            </w:pPr>
          </w:p>
          <w:p w:rsidR="00000000" w:rsidRDefault="002F3691">
            <w:pPr>
              <w:pStyle w:val="Web"/>
              <w:spacing w:before="0" w:after="0"/>
              <w:jc w:val="center"/>
              <w:rPr>
                <w:rFonts w:ascii="Arial" w:hAnsi="Arial" w:cs="Arial"/>
                <w:sz w:val="22"/>
              </w:rPr>
            </w:pPr>
            <w:r>
              <w:rPr>
                <w:rFonts w:ascii="Arial" w:hAnsi="Arial" w:cs="Arial"/>
                <w:noProof/>
                <w:sz w:val="22"/>
              </w:rPr>
              <w:drawing>
                <wp:inline distT="0" distB="0" distL="0" distR="0">
                  <wp:extent cx="1216660" cy="786130"/>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0000"/>
                          </a:blip>
                          <a:srcRect l="-264" t="-381" r="-264" b="-381"/>
                          <a:stretch>
                            <a:fillRect/>
                          </a:stretch>
                        </pic:blipFill>
                        <pic:spPr bwMode="auto">
                          <a:xfrm>
                            <a:off x="0" y="0"/>
                            <a:ext cx="1216660" cy="786130"/>
                          </a:xfrm>
                          <a:prstGeom prst="rect">
                            <a:avLst/>
                          </a:prstGeom>
                          <a:solidFill>
                            <a:srgbClr val="FFFFFF"/>
                          </a:solidFill>
                          <a:ln w="9525">
                            <a:noFill/>
                            <a:miter lim="800000"/>
                            <a:headEnd/>
                            <a:tailEnd/>
                          </a:ln>
                        </pic:spPr>
                      </pic:pic>
                    </a:graphicData>
                  </a:graphic>
                </wp:inline>
              </w:drawing>
            </w:r>
          </w:p>
          <w:p w:rsidR="00000000" w:rsidRDefault="00016DC2">
            <w:pPr>
              <w:pStyle w:val="Web"/>
              <w:spacing w:before="0" w:after="0"/>
              <w:jc w:val="center"/>
              <w:rPr>
                <w:rFonts w:ascii="Arial" w:hAnsi="Arial" w:cs="Arial"/>
                <w:sz w:val="22"/>
              </w:rPr>
            </w:pPr>
          </w:p>
          <w:p w:rsidR="00000000" w:rsidRDefault="00016DC2">
            <w:pPr>
              <w:rPr>
                <w:rFonts w:ascii="Arial" w:hAnsi="Arial" w:cs="Arial"/>
                <w:sz w:val="22"/>
              </w:rPr>
            </w:pPr>
          </w:p>
        </w:tc>
      </w:tr>
      <w:tr w:rsidR="00000000">
        <w:trPr>
          <w:trHeight w:val="1797"/>
        </w:trPr>
        <w:tc>
          <w:tcPr>
            <w:tcW w:w="9347" w:type="dxa"/>
            <w:gridSpan w:val="3"/>
            <w:shd w:val="clear" w:color="auto" w:fill="auto"/>
            <w:vAlign w:val="center"/>
          </w:tcPr>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napToGrid w:val="0"/>
              <w:spacing w:before="0" w:after="0"/>
              <w:jc w:val="center"/>
              <w:rPr>
                <w:rFonts w:ascii="Arial" w:hAnsi="Arial" w:cs="Arial"/>
                <w:b/>
                <w:bCs/>
                <w:sz w:val="22"/>
              </w:rPr>
            </w:pPr>
          </w:p>
          <w:p w:rsidR="00000000" w:rsidRDefault="00016DC2">
            <w:pPr>
              <w:pStyle w:val="Web"/>
              <w:shd w:val="clear" w:color="auto" w:fill="FFFF00"/>
              <w:tabs>
                <w:tab w:val="left" w:pos="1800"/>
              </w:tabs>
              <w:snapToGrid w:val="0"/>
              <w:spacing w:before="0" w:after="0"/>
              <w:jc w:val="center"/>
            </w:pPr>
            <w:r>
              <w:rPr>
                <w:rFonts w:ascii="Arial" w:hAnsi="Arial" w:cs="Arial"/>
                <w:b/>
                <w:bCs/>
                <w:emboss/>
                <w:color w:val="000080"/>
                <w:spacing w:val="80"/>
                <w:sz w:val="26"/>
                <w:szCs w:val="26"/>
              </w:rPr>
              <w:t xml:space="preserve">ΕΓΚΥΚΛΙΟΣ ΕΙΔΙΚΩΝ ΕΠΟΧΙΚΩΝ ΒΟΗΘΗΜΑΤΩΝ </w:t>
            </w:r>
          </w:p>
          <w:p w:rsidR="00000000" w:rsidRDefault="00016DC2">
            <w:pPr>
              <w:pStyle w:val="Web"/>
              <w:shd w:val="clear" w:color="auto" w:fill="FFFF00"/>
              <w:tabs>
                <w:tab w:val="left" w:pos="1800"/>
              </w:tabs>
              <w:snapToGrid w:val="0"/>
              <w:spacing w:before="0" w:after="0"/>
              <w:jc w:val="center"/>
            </w:pPr>
            <w:r>
              <w:rPr>
                <w:rFonts w:ascii="Arial" w:hAnsi="Arial" w:cs="Arial"/>
                <w:b/>
                <w:bCs/>
                <w:emboss/>
                <w:color w:val="000080"/>
                <w:spacing w:val="80"/>
                <w:sz w:val="26"/>
                <w:szCs w:val="26"/>
              </w:rPr>
              <w:t>ΕΤΟΥΣ 2020</w:t>
            </w:r>
          </w:p>
          <w:p w:rsidR="00000000" w:rsidRDefault="00016DC2">
            <w:pPr>
              <w:pStyle w:val="Web"/>
              <w:shd w:val="clear" w:color="auto" w:fill="FFFF00"/>
              <w:tabs>
                <w:tab w:val="left" w:pos="1800"/>
              </w:tabs>
              <w:snapToGrid w:val="0"/>
              <w:spacing w:before="240" w:after="0"/>
              <w:jc w:val="center"/>
            </w:pPr>
            <w:r>
              <w:rPr>
                <w:rFonts w:ascii="Arial" w:hAnsi="Arial" w:cs="Arial"/>
                <w:b/>
                <w:bCs/>
                <w:emboss/>
                <w:color w:val="000080"/>
                <w:spacing w:val="80"/>
                <w:sz w:val="26"/>
                <w:szCs w:val="26"/>
                <w:lang w:val="el-GR" w:eastAsia="el-GR"/>
              </w:rPr>
              <w:t>ΟΡΟΙ ΚΑΙ ΠΡΟΫΠΟΘΕΣΕΙΣ</w:t>
            </w:r>
          </w:p>
        </w:tc>
      </w:tr>
      <w:tr w:rsidR="00000000">
        <w:trPr>
          <w:trHeight w:val="1797"/>
        </w:trPr>
        <w:tc>
          <w:tcPr>
            <w:tcW w:w="9347" w:type="dxa"/>
            <w:gridSpan w:val="3"/>
            <w:shd w:val="clear" w:color="auto" w:fill="auto"/>
            <w:vAlign w:val="center"/>
          </w:tcPr>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pPr>
            <w:r>
              <w:rPr>
                <w:rFonts w:ascii="Arial" w:hAnsi="Arial" w:cs="Arial"/>
                <w:b/>
                <w:bCs/>
                <w:emboss/>
                <w:color w:val="000080"/>
                <w:spacing w:val="20"/>
                <w:w w:val="150"/>
                <w:kern w:val="2"/>
                <w:sz w:val="24"/>
              </w:rPr>
              <w:t>ΔΙΕΥΘΥΝΣΗ ΑΣΦΑΛΙΣΗΣ (Α6)</w:t>
            </w:r>
          </w:p>
        </w:tc>
      </w:tr>
      <w:tr w:rsidR="00000000">
        <w:trPr>
          <w:trHeight w:val="1797"/>
        </w:trPr>
        <w:tc>
          <w:tcPr>
            <w:tcW w:w="9347" w:type="dxa"/>
            <w:gridSpan w:val="3"/>
            <w:shd w:val="clear" w:color="auto" w:fill="auto"/>
            <w:vAlign w:val="center"/>
          </w:tcPr>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016DC2">
            <w:pPr>
              <w:pStyle w:val="Web"/>
              <w:tabs>
                <w:tab w:val="left" w:pos="1800"/>
              </w:tabs>
              <w:snapToGrid w:val="0"/>
              <w:spacing w:before="0" w:after="0"/>
              <w:jc w:val="center"/>
              <w:rPr>
                <w:rFonts w:ascii="Arial" w:hAnsi="Arial" w:cs="Arial"/>
                <w:b/>
                <w:bCs/>
                <w:emboss/>
                <w:color w:val="000080"/>
                <w:spacing w:val="20"/>
                <w:w w:val="150"/>
                <w:kern w:val="2"/>
                <w:sz w:val="24"/>
              </w:rPr>
            </w:pPr>
          </w:p>
          <w:p w:rsidR="00000000" w:rsidRDefault="002F3691">
            <w:pPr>
              <w:pStyle w:val="Web"/>
              <w:tabs>
                <w:tab w:val="left" w:pos="1800"/>
              </w:tabs>
              <w:snapToGrid w:val="0"/>
              <w:spacing w:before="0" w:after="0"/>
              <w:jc w:val="center"/>
              <w:rPr>
                <w:rFonts w:ascii="Arial" w:hAnsi="Arial" w:cs="Arial"/>
                <w:b/>
                <w:bCs/>
                <w:emboss/>
                <w:color w:val="000080"/>
                <w:spacing w:val="20"/>
                <w:w w:val="150"/>
                <w:kern w:val="2"/>
                <w:sz w:val="24"/>
              </w:rPr>
            </w:pPr>
            <w:r>
              <w:rPr>
                <w:noProof/>
              </w:rPr>
              <w:drawing>
                <wp:anchor distT="0" distB="0" distL="114935" distR="114935" simplePos="0" relativeHeight="251657728" behindDoc="1" locked="0" layoutInCell="1" allowOverlap="1">
                  <wp:simplePos x="0" y="0"/>
                  <wp:positionH relativeFrom="column">
                    <wp:posOffset>4830445</wp:posOffset>
                  </wp:positionH>
                  <wp:positionV relativeFrom="paragraph">
                    <wp:posOffset>323850</wp:posOffset>
                  </wp:positionV>
                  <wp:extent cx="1136015" cy="678815"/>
                  <wp:effectExtent l="19050" t="0" r="6985" b="0"/>
                  <wp:wrapTopAndBottom/>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0072" t="13283" r="39827" b="19389"/>
                          <a:stretch>
                            <a:fillRect/>
                          </a:stretch>
                        </pic:blipFill>
                        <pic:spPr bwMode="auto">
                          <a:xfrm>
                            <a:off x="0" y="0"/>
                            <a:ext cx="1136015" cy="678815"/>
                          </a:xfrm>
                          <a:prstGeom prst="rect">
                            <a:avLst/>
                          </a:prstGeom>
                          <a:solidFill>
                            <a:srgbClr val="FFFFFF"/>
                          </a:solidFill>
                          <a:ln w="9525">
                            <a:noFill/>
                            <a:miter lim="800000"/>
                            <a:headEnd/>
                            <a:tailEnd/>
                          </a:ln>
                        </pic:spPr>
                      </pic:pic>
                    </a:graphicData>
                  </a:graphic>
                </wp:anchor>
              </w:drawing>
            </w:r>
          </w:p>
        </w:tc>
      </w:tr>
    </w:tbl>
    <w:p w:rsidR="00000000" w:rsidRDefault="00016DC2">
      <w:pPr>
        <w:sectPr w:rsidR="00000000">
          <w:footerReference w:type="default" r:id="rId10"/>
          <w:footerReference w:type="first" r:id="rId11"/>
          <w:pgSz w:w="11906" w:h="17008"/>
          <w:pgMar w:top="1134" w:right="982" w:bottom="1265" w:left="1004" w:header="720" w:footer="1134" w:gutter="0"/>
          <w:cols w:space="720"/>
          <w:docGrid w:linePitch="360"/>
        </w:sectPr>
      </w:pPr>
    </w:p>
    <w:p w:rsidR="00000000" w:rsidRDefault="00016DC2">
      <w:pPr>
        <w:tabs>
          <w:tab w:val="left" w:pos="1800"/>
        </w:tabs>
        <w:spacing w:before="600"/>
        <w:jc w:val="center"/>
      </w:pPr>
      <w:r>
        <w:rPr>
          <w:rFonts w:ascii="Arial" w:hAnsi="Arial" w:cs="Arial"/>
          <w:b/>
          <w:color w:val="003366"/>
          <w:sz w:val="24"/>
          <w:szCs w:val="24"/>
          <w:u w:val="single"/>
        </w:rPr>
        <w:lastRenderedPageBreak/>
        <w:t>ΠΙΝΑΚΑΣ ΠΕΡΙΕΧΟΜΕΝΩΝ</w:t>
      </w:r>
    </w:p>
    <w:p w:rsidR="00000000" w:rsidRDefault="00016DC2">
      <w:pPr>
        <w:tabs>
          <w:tab w:val="left" w:pos="1800"/>
        </w:tabs>
        <w:jc w:val="center"/>
        <w:rPr>
          <w:rFonts w:ascii="Arial" w:hAnsi="Arial" w:cs="Arial"/>
          <w:b/>
          <w:color w:val="003366"/>
          <w:spacing w:val="14"/>
          <w:u w:val="single"/>
        </w:rPr>
      </w:pPr>
    </w:p>
    <w:tbl>
      <w:tblPr>
        <w:tblW w:w="0" w:type="auto"/>
        <w:jc w:val="center"/>
        <w:tblLayout w:type="fixed"/>
        <w:tblLook w:val="0000"/>
      </w:tblPr>
      <w:tblGrid>
        <w:gridCol w:w="2263"/>
        <w:gridCol w:w="7780"/>
      </w:tblGrid>
      <w:tr w:rsidR="00000000">
        <w:trPr>
          <w:trHeight w:val="532"/>
          <w:jc w:val="center"/>
        </w:trPr>
        <w:tc>
          <w:tcPr>
            <w:tcW w:w="2263" w:type="dxa"/>
            <w:tcBorders>
              <w:top w:val="single" w:sz="8" w:space="0" w:color="000080"/>
              <w:left w:val="single" w:sz="8" w:space="0" w:color="008080"/>
              <w:bottom w:val="single" w:sz="8" w:space="0" w:color="008080"/>
            </w:tcBorders>
            <w:shd w:val="clear" w:color="auto" w:fill="ADD8D8"/>
            <w:vAlign w:val="center"/>
          </w:tcPr>
          <w:p w:rsidR="00000000" w:rsidRDefault="00016DC2">
            <w:pPr>
              <w:tabs>
                <w:tab w:val="left" w:pos="1800"/>
              </w:tabs>
              <w:snapToGrid w:val="0"/>
              <w:spacing w:before="360" w:after="360"/>
              <w:jc w:val="center"/>
            </w:pPr>
            <w:r>
              <w:rPr>
                <w:rFonts w:ascii="Arial" w:hAnsi="Arial" w:cs="Arial"/>
                <w:b/>
                <w:bCs/>
                <w:color w:val="000000"/>
              </w:rPr>
              <w:t>ΚΕΦΑΛΑΙΟ</w:t>
            </w:r>
          </w:p>
        </w:tc>
        <w:tc>
          <w:tcPr>
            <w:tcW w:w="7780" w:type="dxa"/>
            <w:tcBorders>
              <w:top w:val="single" w:sz="8" w:space="0" w:color="000080"/>
              <w:left w:val="single" w:sz="8" w:space="0" w:color="008080"/>
              <w:bottom w:val="single" w:sz="8" w:space="0" w:color="008080"/>
              <w:right w:val="single" w:sz="8" w:space="0" w:color="008080"/>
            </w:tcBorders>
            <w:shd w:val="clear" w:color="auto" w:fill="ADD8D8"/>
            <w:vAlign w:val="center"/>
          </w:tcPr>
          <w:p w:rsidR="00000000" w:rsidRDefault="00016DC2">
            <w:pPr>
              <w:tabs>
                <w:tab w:val="left" w:pos="1800"/>
              </w:tabs>
              <w:snapToGrid w:val="0"/>
              <w:spacing w:before="360" w:after="360"/>
              <w:jc w:val="center"/>
            </w:pPr>
            <w:r>
              <w:rPr>
                <w:rFonts w:ascii="Arial" w:hAnsi="Arial" w:cs="Arial"/>
                <w:b/>
                <w:bCs/>
                <w:color w:val="000000"/>
              </w:rPr>
              <w:t>ΠΕΡΙΓΡΑΦΗ</w:t>
            </w:r>
          </w:p>
        </w:tc>
      </w:tr>
      <w:tr w:rsidR="00000000">
        <w:trPr>
          <w:trHeight w:val="662"/>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color w:val="000080"/>
              </w:rPr>
              <w:t>ΚΕΦΑΛΑΙΟ 1</w:t>
            </w:r>
            <w:r>
              <w:rPr>
                <w:rFonts w:ascii="Arial" w:hAnsi="Arial" w:cs="Arial"/>
                <w:b/>
                <w:bCs/>
                <w:color w:val="000080"/>
                <w:vertAlign w:val="superscript"/>
              </w:rPr>
              <w:t>ο</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line="240" w:lineRule="atLeast"/>
            </w:pPr>
            <w:r>
              <w:rPr>
                <w:rFonts w:ascii="Arial" w:hAnsi="Arial" w:cs="Arial"/>
                <w:b/>
              </w:rPr>
              <w:t>ΠΕΡΙΓΡΑΦΗ</w:t>
            </w:r>
          </w:p>
        </w:tc>
      </w:tr>
      <w:tr w:rsidR="00000000">
        <w:trPr>
          <w:trHeight w:val="607"/>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jc w:val="both"/>
            </w:pPr>
            <w:r>
              <w:rPr>
                <w:rFonts w:ascii="Arial" w:hAnsi="Arial" w:cs="Arial"/>
                <w:b/>
                <w:bCs/>
                <w:color w:val="000080"/>
              </w:rPr>
              <w:t>ΚΕΦΑΛΑΙΟ 2</w:t>
            </w:r>
            <w:r>
              <w:rPr>
                <w:rFonts w:ascii="Arial" w:hAnsi="Arial" w:cs="Arial"/>
                <w:b/>
                <w:bCs/>
                <w:color w:val="000080"/>
                <w:vertAlign w:val="superscript"/>
              </w:rPr>
              <w:t>ο</w:t>
            </w:r>
            <w:r>
              <w:rPr>
                <w:rFonts w:ascii="Arial" w:hAnsi="Arial" w:cs="Arial"/>
                <w:b/>
                <w:bCs/>
                <w:color w:val="000080"/>
              </w:rPr>
              <w:t xml:space="preserve"> </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rPr>
              <w:t xml:space="preserve">ΕΝΑΡΞΗ ΚΑΙ ΛΗΞΗ ΥΠΟΒΟΛΗΣ ΤΩΝ ΑΙΤΗΣΕΩΝ ΓΙΑ ΤΗΝ ΚΑΤΑΒΟΛΗ ΤΟΥ  ΕΙΔΙΚΟΥ ΒΟΗΘΗΜΑΤΟΣ </w:t>
            </w:r>
          </w:p>
        </w:tc>
      </w:tr>
      <w:tr w:rsidR="00000000">
        <w:trPr>
          <w:trHeight w:val="607"/>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jc w:val="both"/>
            </w:pPr>
            <w:r>
              <w:rPr>
                <w:rFonts w:ascii="Arial" w:hAnsi="Arial" w:cs="Arial"/>
                <w:b/>
                <w:bCs/>
                <w:color w:val="000080"/>
              </w:rPr>
              <w:t>ΚΕΦΑΛΑΙΟ 3</w:t>
            </w:r>
            <w:r>
              <w:rPr>
                <w:rFonts w:ascii="Arial" w:hAnsi="Arial" w:cs="Arial"/>
                <w:b/>
                <w:bCs/>
                <w:color w:val="000080"/>
                <w:vertAlign w:val="superscript"/>
              </w:rPr>
              <w:t>ο</w:t>
            </w:r>
            <w:r>
              <w:rPr>
                <w:rFonts w:ascii="Arial" w:hAnsi="Arial" w:cs="Arial"/>
                <w:b/>
                <w:bCs/>
                <w:color w:val="000080"/>
              </w:rPr>
              <w:t xml:space="preserve"> </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line="240" w:lineRule="atLeast"/>
            </w:pPr>
            <w:r>
              <w:rPr>
                <w:rFonts w:ascii="Arial" w:hAnsi="Arial" w:cs="Arial"/>
                <w:b/>
              </w:rPr>
              <w:t>ΔΙΚΑΙΟΥΧΟΙ ΕΙΔΙΚΩΝ ΕΠΟΧΙΚΩΝ ΒΟΗΘΗΜΑΤΩΝ</w:t>
            </w:r>
          </w:p>
        </w:tc>
      </w:tr>
      <w:tr w:rsidR="00000000">
        <w:trPr>
          <w:trHeight w:val="621"/>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color w:val="000080"/>
              </w:rPr>
              <w:t>ΚΕΦΑΛΑΙΟ 4</w:t>
            </w:r>
            <w:r>
              <w:rPr>
                <w:rFonts w:ascii="Arial" w:hAnsi="Arial" w:cs="Arial"/>
                <w:b/>
                <w:bCs/>
                <w:color w:val="000080"/>
                <w:vertAlign w:val="superscript"/>
              </w:rPr>
              <w:t>ο</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line="240" w:lineRule="atLeast"/>
            </w:pPr>
            <w:r>
              <w:rPr>
                <w:rFonts w:ascii="Arial" w:hAnsi="Arial" w:cs="Arial"/>
                <w:b/>
              </w:rPr>
              <w:t>ΝΟΜΙΚΟ ΠΛΑΙΣΙΟ</w:t>
            </w:r>
          </w:p>
        </w:tc>
      </w:tr>
      <w:tr w:rsidR="00000000">
        <w:trPr>
          <w:trHeight w:val="605"/>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color w:val="000080"/>
              </w:rPr>
              <w:t>ΚΕΦΑΛΑΙΟ 5</w:t>
            </w:r>
            <w:r>
              <w:rPr>
                <w:rFonts w:ascii="Arial" w:hAnsi="Arial" w:cs="Arial"/>
                <w:b/>
                <w:bCs/>
                <w:color w:val="000080"/>
                <w:vertAlign w:val="superscript"/>
              </w:rPr>
              <w:t>ο</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rPr>
              <w:t>ΥΨΟΣ ΕΙΔΙΚΩΝ  ΕΠΟΧΙΚΩΝ ΒΟΗΘΗΜΑΤΩΝ</w:t>
            </w:r>
          </w:p>
        </w:tc>
      </w:tr>
      <w:tr w:rsidR="00000000">
        <w:trPr>
          <w:trHeight w:val="620"/>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jc w:val="both"/>
            </w:pPr>
            <w:r>
              <w:rPr>
                <w:rFonts w:ascii="Arial" w:hAnsi="Arial" w:cs="Arial"/>
                <w:b/>
                <w:bCs/>
                <w:color w:val="000080"/>
              </w:rPr>
              <w:t>ΚΕΦΑΛΑΙΟ 6</w:t>
            </w:r>
            <w:r>
              <w:rPr>
                <w:rFonts w:ascii="Arial" w:hAnsi="Arial" w:cs="Arial"/>
                <w:b/>
                <w:bCs/>
                <w:color w:val="000080"/>
                <w:vertAlign w:val="superscript"/>
              </w:rPr>
              <w:t>ο</w:t>
            </w:r>
            <w:r>
              <w:rPr>
                <w:rFonts w:ascii="Arial" w:hAnsi="Arial" w:cs="Arial"/>
                <w:b/>
                <w:bCs/>
                <w:color w:val="000080"/>
              </w:rPr>
              <w:t xml:space="preserve"> </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rPr>
              <w:t>ΠΡΟΫΠΟΘΕΣΕΙΣ ΧΟΡΗΓΗΣΗΣ</w:t>
            </w:r>
          </w:p>
        </w:tc>
      </w:tr>
      <w:tr w:rsidR="00000000">
        <w:trPr>
          <w:trHeight w:val="606"/>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color w:val="000080"/>
              </w:rPr>
              <w:t>ΚΕΦΑΛΑΙΟ 7</w:t>
            </w:r>
            <w:r>
              <w:rPr>
                <w:rFonts w:ascii="Arial" w:hAnsi="Arial" w:cs="Arial"/>
                <w:b/>
                <w:bCs/>
                <w:color w:val="000080"/>
                <w:vertAlign w:val="superscript"/>
              </w:rPr>
              <w:t>ο</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rPr>
              <w:t>ΔΙΚΑΙΟΛΟΓΗΤΙΚΑ</w:t>
            </w:r>
          </w:p>
        </w:tc>
      </w:tr>
      <w:tr w:rsidR="00000000">
        <w:trPr>
          <w:trHeight w:val="621"/>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jc w:val="both"/>
            </w:pPr>
            <w:r>
              <w:rPr>
                <w:rFonts w:ascii="Arial" w:hAnsi="Arial" w:cs="Arial"/>
                <w:b/>
                <w:bCs/>
                <w:color w:val="000080"/>
              </w:rPr>
              <w:t>ΚΕΦΑΛΑΙΟ 8</w:t>
            </w:r>
            <w:r>
              <w:rPr>
                <w:rFonts w:ascii="Arial" w:hAnsi="Arial" w:cs="Arial"/>
                <w:b/>
                <w:bCs/>
                <w:color w:val="000080"/>
                <w:vertAlign w:val="superscript"/>
              </w:rPr>
              <w:t>ο</w:t>
            </w:r>
            <w:r>
              <w:rPr>
                <w:rFonts w:ascii="Arial" w:hAnsi="Arial" w:cs="Arial"/>
                <w:b/>
                <w:bCs/>
                <w:color w:val="000080"/>
              </w:rPr>
              <w:t xml:space="preserve"> </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rPr>
              <w:t>ΤΡΟΠΟΣ ΥΠΟΒΟΛΗΣ ΑΙΤΗΣΗΣ</w:t>
            </w:r>
          </w:p>
        </w:tc>
      </w:tr>
      <w:tr w:rsidR="00000000">
        <w:trPr>
          <w:trHeight w:val="619"/>
          <w:jc w:val="center"/>
        </w:trPr>
        <w:tc>
          <w:tcPr>
            <w:tcW w:w="2263" w:type="dxa"/>
            <w:tcBorders>
              <w:top w:val="single" w:sz="8" w:space="0" w:color="008080"/>
              <w:left w:val="single" w:sz="8" w:space="0" w:color="008080"/>
              <w:bottom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color w:val="000080"/>
              </w:rPr>
              <w:t>ΚΕΦΑΛΑΙΟ 9</w:t>
            </w:r>
            <w:r>
              <w:rPr>
                <w:rFonts w:ascii="Arial" w:hAnsi="Arial" w:cs="Arial"/>
                <w:b/>
                <w:bCs/>
                <w:color w:val="000080"/>
                <w:vertAlign w:val="superscript"/>
              </w:rPr>
              <w:t>ο</w:t>
            </w:r>
          </w:p>
        </w:tc>
        <w:tc>
          <w:tcPr>
            <w:tcW w:w="7780" w:type="dxa"/>
            <w:tcBorders>
              <w:top w:val="single" w:sz="8" w:space="0" w:color="008080"/>
              <w:left w:val="single" w:sz="8" w:space="0" w:color="008080"/>
              <w:bottom w:val="single" w:sz="8" w:space="0" w:color="008080"/>
              <w:right w:val="single" w:sz="8" w:space="0" w:color="008080"/>
            </w:tcBorders>
            <w:shd w:val="clear" w:color="auto" w:fill="auto"/>
            <w:vAlign w:val="center"/>
          </w:tcPr>
          <w:p w:rsidR="00000000" w:rsidRDefault="00016DC2">
            <w:pPr>
              <w:tabs>
                <w:tab w:val="left" w:pos="1800"/>
              </w:tabs>
              <w:snapToGrid w:val="0"/>
              <w:spacing w:before="300" w:after="300"/>
            </w:pPr>
            <w:r>
              <w:rPr>
                <w:rFonts w:ascii="Arial" w:hAnsi="Arial" w:cs="Arial"/>
                <w:b/>
                <w:bCs/>
              </w:rPr>
              <w:t>ΣΥΜΠΛΗΡΩΜΑΤΙΚΕΣ ΔΙΕΥΚΡΙΝΗΣΕΙΣ</w:t>
            </w:r>
          </w:p>
        </w:tc>
      </w:tr>
    </w:tbl>
    <w:p w:rsidR="00000000" w:rsidRDefault="00016DC2">
      <w:pPr>
        <w:ind w:left="-1560" w:right="325"/>
      </w:pPr>
      <w:r>
        <w:t xml:space="preserve">                                    </w:t>
      </w: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p>
    <w:p w:rsidR="00000000" w:rsidRDefault="00016DC2">
      <w:pPr>
        <w:ind w:left="-1560" w:right="325"/>
      </w:pPr>
      <w:r>
        <w:t xml:space="preserve">      </w:t>
      </w:r>
    </w:p>
    <w:p w:rsidR="00000000" w:rsidRDefault="00016DC2">
      <w:pPr>
        <w:ind w:left="-1560" w:right="325"/>
      </w:pPr>
    </w:p>
    <w:p w:rsidR="00000000" w:rsidRDefault="00016DC2">
      <w:pPr>
        <w:ind w:left="-1560" w:right="325"/>
      </w:pPr>
    </w:p>
    <w:tbl>
      <w:tblPr>
        <w:tblW w:w="0" w:type="auto"/>
        <w:tblInd w:w="108" w:type="dxa"/>
        <w:tblLayout w:type="fixed"/>
        <w:tblLook w:val="0000"/>
      </w:tblPr>
      <w:tblGrid>
        <w:gridCol w:w="4989"/>
        <w:gridCol w:w="4702"/>
      </w:tblGrid>
      <w:tr w:rsidR="00000000">
        <w:tc>
          <w:tcPr>
            <w:tcW w:w="4989" w:type="dxa"/>
            <w:shd w:val="clear" w:color="auto" w:fill="auto"/>
          </w:tcPr>
          <w:p w:rsidR="00000000" w:rsidRDefault="002F3691">
            <w:pPr>
              <w:pStyle w:val="2"/>
              <w:tabs>
                <w:tab w:val="num" w:pos="0"/>
              </w:tabs>
              <w:ind w:left="0"/>
              <w:jc w:val="both"/>
            </w:pPr>
            <w:r>
              <w:rPr>
                <w:rFonts w:ascii="Arial" w:eastAsia="MS Mincho" w:hAnsi="Arial" w:cs="Arial"/>
                <w:b/>
                <w:bCs/>
                <w:noProof/>
                <w:sz w:val="24"/>
              </w:rPr>
              <w:lastRenderedPageBreak/>
              <w:drawing>
                <wp:inline distT="0" distB="0" distL="0" distR="0">
                  <wp:extent cx="1017905" cy="97218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blip>
                          <a:srcRect l="-1218" t="-1230" r="-1218" b="-1230"/>
                          <a:stretch>
                            <a:fillRect/>
                          </a:stretch>
                        </pic:blipFill>
                        <pic:spPr bwMode="auto">
                          <a:xfrm>
                            <a:off x="0" y="0"/>
                            <a:ext cx="1017905" cy="972185"/>
                          </a:xfrm>
                          <a:prstGeom prst="rect">
                            <a:avLst/>
                          </a:prstGeom>
                          <a:solidFill>
                            <a:srgbClr val="FFFFFF"/>
                          </a:solidFill>
                          <a:ln w="9525">
                            <a:noFill/>
                            <a:miter lim="800000"/>
                            <a:headEnd/>
                            <a:tailEnd/>
                          </a:ln>
                        </pic:spPr>
                      </pic:pic>
                    </a:graphicData>
                  </a:graphic>
                </wp:inline>
              </w:drawing>
            </w:r>
            <w:r w:rsidR="00016DC2">
              <w:rPr>
                <w:rFonts w:ascii="Arial" w:eastAsia="Arial" w:hAnsi="Arial" w:cs="Arial"/>
                <w:b/>
                <w:bCs/>
                <w:sz w:val="24"/>
                <w:lang w:eastAsia="ja-JP"/>
              </w:rPr>
              <w:t xml:space="preserve">   </w:t>
            </w:r>
          </w:p>
          <w:p w:rsidR="00000000" w:rsidRDefault="00016DC2">
            <w:pPr>
              <w:pStyle w:val="2"/>
              <w:tabs>
                <w:tab w:val="num" w:pos="0"/>
              </w:tabs>
              <w:ind w:left="0"/>
              <w:jc w:val="both"/>
            </w:pPr>
            <w:r>
              <w:rPr>
                <w:rFonts w:ascii="Arial" w:eastAsia="MS Mincho" w:hAnsi="Arial" w:cs="Arial"/>
                <w:b/>
                <w:bCs/>
                <w:sz w:val="24"/>
                <w:lang w:eastAsia="ja-JP"/>
              </w:rPr>
              <w:t>ΕΛΛΗΝΙΚΗ ΔΗ</w:t>
            </w:r>
            <w:r>
              <w:rPr>
                <w:rFonts w:ascii="Arial" w:eastAsia="MS Mincho" w:hAnsi="Arial" w:cs="Arial"/>
                <w:b/>
                <w:bCs/>
                <w:sz w:val="24"/>
                <w:lang w:eastAsia="ja-JP"/>
              </w:rPr>
              <w:t>ΜΟΚΡΑΤΙΑ</w:t>
            </w:r>
          </w:p>
          <w:p w:rsidR="00000000" w:rsidRDefault="00016DC2">
            <w:pPr>
              <w:pStyle w:val="3"/>
              <w:jc w:val="both"/>
            </w:pPr>
            <w:r>
              <w:rPr>
                <w:rFonts w:ascii="Arial" w:hAnsi="Arial" w:cs="Arial"/>
                <w:sz w:val="24"/>
              </w:rPr>
              <w:t xml:space="preserve">ΥΠΟΥΡΓΕΙΟ </w:t>
            </w:r>
            <w:r>
              <w:rPr>
                <w:rFonts w:ascii="Arial" w:hAnsi="Arial" w:cs="Arial"/>
                <w:sz w:val="24"/>
                <w:lang/>
              </w:rPr>
              <w:t>ΕΡΓΑΣΙΑΣ</w:t>
            </w:r>
            <w:r>
              <w:rPr>
                <w:rFonts w:ascii="Arial" w:hAnsi="Arial" w:cs="Arial"/>
                <w:sz w:val="24"/>
                <w:lang/>
              </w:rPr>
              <w:t xml:space="preserve"> &amp; </w:t>
            </w:r>
          </w:p>
          <w:p w:rsidR="00000000" w:rsidRDefault="00016DC2">
            <w:r>
              <w:rPr>
                <w:rFonts w:ascii="Arial" w:hAnsi="Arial" w:cs="Arial"/>
                <w:b/>
                <w:bCs/>
                <w:sz w:val="24"/>
                <w:lang w:eastAsia="ja-JP"/>
              </w:rPr>
              <w:t>ΚΟΙΝΩΝΙΚΩΝ ΥΠΟΘΕΣΕΩΝ</w:t>
            </w:r>
          </w:p>
          <w:p w:rsidR="00000000" w:rsidRDefault="00016DC2">
            <w:pPr>
              <w:pStyle w:val="5"/>
              <w:jc w:val="both"/>
            </w:pPr>
            <w:r>
              <w:rPr>
                <w:rFonts w:ascii="Arial" w:hAnsi="Arial" w:cs="Arial"/>
                <w:lang w:eastAsia="ja-JP"/>
              </w:rPr>
              <w:t>ΟΡΓΑΝΙΣΜΟΣ ΑΠΑΣΧΟΛΗΣΕΩΣ</w:t>
            </w:r>
          </w:p>
          <w:p w:rsidR="00000000" w:rsidRDefault="00016DC2">
            <w:pPr>
              <w:jc w:val="both"/>
            </w:pPr>
            <w:r>
              <w:rPr>
                <w:rFonts w:ascii="Arial" w:hAnsi="Arial" w:cs="Arial"/>
                <w:b/>
                <w:bCs/>
                <w:sz w:val="24"/>
                <w:lang w:eastAsia="ja-JP"/>
              </w:rPr>
              <w:t>ΕΡΓΑΤΙΚΟΥ ΔΥΝΑΜΙΚΟΥ</w:t>
            </w:r>
          </w:p>
          <w:p w:rsidR="00000000" w:rsidRDefault="00016DC2">
            <w:pPr>
              <w:jc w:val="both"/>
            </w:pPr>
            <w:r>
              <w:rPr>
                <w:rFonts w:ascii="Arial" w:hAnsi="Arial" w:cs="Arial"/>
                <w:b/>
                <w:bCs/>
                <w:sz w:val="28"/>
                <w:lang w:eastAsia="ja-JP"/>
              </w:rPr>
              <w:t>ΔΙΟΙΚΗΣΗ</w:t>
            </w:r>
          </w:p>
        </w:tc>
        <w:tc>
          <w:tcPr>
            <w:tcW w:w="4702" w:type="dxa"/>
            <w:shd w:val="clear" w:color="auto" w:fill="auto"/>
          </w:tcPr>
          <w:p w:rsidR="00000000" w:rsidRDefault="00016DC2">
            <w:pPr>
              <w:pStyle w:val="2"/>
              <w:tabs>
                <w:tab w:val="num" w:pos="0"/>
              </w:tabs>
              <w:snapToGrid w:val="0"/>
              <w:spacing w:line="276" w:lineRule="auto"/>
              <w:ind w:left="0" w:right="0"/>
              <w:rPr>
                <w:rFonts w:ascii="Arial" w:hAnsi="Arial" w:cs="Arial"/>
                <w:b/>
                <w:bCs/>
                <w:sz w:val="24"/>
              </w:rPr>
            </w:pPr>
          </w:p>
          <w:p w:rsidR="00000000" w:rsidRDefault="00016DC2">
            <w:pPr>
              <w:pStyle w:val="2"/>
              <w:tabs>
                <w:tab w:val="num" w:pos="0"/>
              </w:tabs>
              <w:spacing w:line="276" w:lineRule="auto"/>
              <w:ind w:left="0" w:right="0"/>
            </w:pPr>
            <w:r>
              <w:rPr>
                <w:rFonts w:ascii="Arial" w:hAnsi="Arial" w:cs="Arial"/>
                <w:b/>
                <w:bCs/>
                <w:sz w:val="24"/>
                <w:u w:val="single"/>
              </w:rPr>
              <w:t>ΑΝΑΚΟΙΝΟΠΟΙΗΣΗ ΣΤΟ ΟΡΘΟ</w:t>
            </w:r>
          </w:p>
          <w:p w:rsidR="00000000" w:rsidRDefault="00016DC2">
            <w:pPr>
              <w:pStyle w:val="2"/>
              <w:tabs>
                <w:tab w:val="num" w:pos="0"/>
              </w:tabs>
              <w:spacing w:line="276" w:lineRule="auto"/>
              <w:ind w:left="0" w:right="0"/>
              <w:rPr>
                <w:rFonts w:ascii="Arial" w:hAnsi="Arial" w:cs="Arial"/>
                <w:b/>
                <w:bCs/>
                <w:sz w:val="24"/>
              </w:rPr>
            </w:pPr>
          </w:p>
          <w:p w:rsidR="00000000" w:rsidRDefault="00016DC2">
            <w:pPr>
              <w:pStyle w:val="2"/>
              <w:tabs>
                <w:tab w:val="num" w:pos="0"/>
              </w:tabs>
              <w:spacing w:line="276" w:lineRule="auto"/>
              <w:ind w:left="0" w:right="0"/>
              <w:rPr>
                <w:rFonts w:ascii="Arial" w:hAnsi="Arial" w:cs="Arial"/>
                <w:b/>
                <w:bCs/>
                <w:sz w:val="24"/>
              </w:rPr>
            </w:pPr>
          </w:p>
          <w:p w:rsidR="00000000" w:rsidRDefault="00016DC2">
            <w:pPr>
              <w:pStyle w:val="2"/>
              <w:tabs>
                <w:tab w:val="num" w:pos="0"/>
              </w:tabs>
              <w:spacing w:line="276" w:lineRule="auto"/>
              <w:ind w:left="0" w:right="0"/>
            </w:pPr>
            <w:r>
              <w:rPr>
                <w:rFonts w:ascii="Arial" w:hAnsi="Arial" w:cs="Arial"/>
                <w:b/>
                <w:bCs/>
                <w:sz w:val="24"/>
              </w:rPr>
              <w:t>Χ.Δ.:</w:t>
            </w:r>
          </w:p>
          <w:p w:rsidR="00000000" w:rsidRDefault="00016DC2">
            <w:pPr>
              <w:spacing w:line="276" w:lineRule="auto"/>
            </w:pPr>
            <w:r>
              <w:rPr>
                <w:rFonts w:ascii="Arial" w:hAnsi="Arial" w:cs="Arial"/>
                <w:b/>
                <w:bCs/>
                <w:sz w:val="24"/>
              </w:rPr>
              <w:t>ΒΑΘΜ. ΑΣΦ.:</w:t>
            </w:r>
          </w:p>
          <w:p w:rsidR="00000000" w:rsidRDefault="00016DC2">
            <w:pPr>
              <w:spacing w:line="276" w:lineRule="auto"/>
            </w:pPr>
            <w:r>
              <w:rPr>
                <w:rFonts w:ascii="Arial" w:hAnsi="Arial" w:cs="Arial"/>
                <w:b/>
                <w:bCs/>
                <w:sz w:val="24"/>
              </w:rPr>
              <w:t>ΒΑΘΜ. ΠΡΟΤ.:</w:t>
            </w:r>
          </w:p>
          <w:p w:rsidR="00000000" w:rsidRDefault="00016DC2">
            <w:pPr>
              <w:spacing w:line="276" w:lineRule="auto"/>
            </w:pPr>
            <w:r>
              <w:rPr>
                <w:rFonts w:ascii="Arial" w:hAnsi="Arial" w:cs="Arial"/>
                <w:b/>
                <w:bCs/>
                <w:sz w:val="24"/>
              </w:rPr>
              <w:t xml:space="preserve">ΑΡ. ΠΡΩΤ.: </w:t>
            </w:r>
          </w:p>
        </w:tc>
      </w:tr>
      <w:tr w:rsidR="00000000">
        <w:tc>
          <w:tcPr>
            <w:tcW w:w="4989" w:type="dxa"/>
            <w:shd w:val="clear" w:color="auto" w:fill="auto"/>
          </w:tcPr>
          <w:p w:rsidR="00000000" w:rsidRDefault="00016DC2">
            <w:r>
              <w:rPr>
                <w:rFonts w:ascii="Arial" w:hAnsi="Arial" w:cs="Arial"/>
                <w:b/>
                <w:bCs/>
                <w:sz w:val="24"/>
              </w:rPr>
              <w:t>Δ/ΝΣΗ.:</w:t>
            </w:r>
            <w:r>
              <w:rPr>
                <w:rFonts w:ascii="Arial" w:hAnsi="Arial" w:cs="Arial"/>
                <w:sz w:val="24"/>
              </w:rPr>
              <w:t xml:space="preserve"> ΑΣΦΑΛΙΣΗΣ</w:t>
            </w:r>
          </w:p>
          <w:p w:rsidR="00000000" w:rsidRDefault="00016DC2">
            <w:r>
              <w:rPr>
                <w:rFonts w:ascii="Arial" w:hAnsi="Arial" w:cs="Arial"/>
                <w:b/>
                <w:bCs/>
                <w:sz w:val="24"/>
              </w:rPr>
              <w:t>ΤΜΗΜΑ.:</w:t>
            </w:r>
            <w:r>
              <w:rPr>
                <w:rFonts w:ascii="Arial" w:hAnsi="Arial" w:cs="Arial"/>
                <w:sz w:val="24"/>
              </w:rPr>
              <w:t xml:space="preserve"> 2</w:t>
            </w:r>
          </w:p>
          <w:p w:rsidR="00000000" w:rsidRDefault="00016DC2">
            <w:r>
              <w:rPr>
                <w:rFonts w:ascii="Arial" w:hAnsi="Arial" w:cs="Arial"/>
                <w:b/>
                <w:bCs/>
                <w:sz w:val="24"/>
              </w:rPr>
              <w:t>ΤΑΧ. Δ/ΝΣΗ:</w:t>
            </w:r>
            <w:r>
              <w:rPr>
                <w:rFonts w:ascii="Arial" w:hAnsi="Arial" w:cs="Arial"/>
                <w:sz w:val="24"/>
              </w:rPr>
              <w:t xml:space="preserve"> ΕΘΝ. ΑΝΤΙΣΤΑΣΕΩΣ 8</w:t>
            </w:r>
          </w:p>
          <w:p w:rsidR="00000000" w:rsidRDefault="00016DC2">
            <w:r>
              <w:rPr>
                <w:rFonts w:ascii="Arial" w:hAnsi="Arial" w:cs="Arial"/>
                <w:b/>
                <w:bCs/>
                <w:sz w:val="24"/>
              </w:rPr>
              <w:t>Τ.Κ..:</w:t>
            </w:r>
            <w:r>
              <w:rPr>
                <w:rFonts w:ascii="Arial" w:hAnsi="Arial" w:cs="Arial"/>
                <w:sz w:val="24"/>
              </w:rPr>
              <w:t xml:space="preserve"> </w:t>
            </w:r>
            <w:r>
              <w:rPr>
                <w:rFonts w:ascii="Arial" w:hAnsi="Arial" w:cs="Arial"/>
                <w:sz w:val="24"/>
                <w:lang/>
              </w:rPr>
              <w:t>17456</w:t>
            </w:r>
            <w:r>
              <w:rPr>
                <w:rFonts w:ascii="Arial" w:hAnsi="Arial" w:cs="Arial"/>
                <w:sz w:val="24"/>
              </w:rPr>
              <w:t xml:space="preserve"> ΤΡΑΧΩΝΕΣ</w:t>
            </w:r>
          </w:p>
          <w:p w:rsidR="00000000" w:rsidRDefault="00016DC2">
            <w:r>
              <w:rPr>
                <w:rFonts w:ascii="Arial" w:hAnsi="Arial" w:cs="Arial"/>
                <w:b/>
                <w:bCs/>
                <w:sz w:val="24"/>
              </w:rPr>
              <w:t>ΠΛΗΡΟΦΟΡΙΕΣ.:</w:t>
            </w:r>
            <w:r>
              <w:rPr>
                <w:rFonts w:ascii="Arial" w:hAnsi="Arial" w:cs="Arial"/>
                <w:sz w:val="24"/>
              </w:rPr>
              <w:t xml:space="preserve">  Σ.ΚΙΑΜΟΣ</w:t>
            </w:r>
          </w:p>
          <w:p w:rsidR="00000000" w:rsidRDefault="00016DC2">
            <w:r>
              <w:rPr>
                <w:rFonts w:ascii="Arial" w:eastAsia="Arial" w:hAnsi="Arial" w:cs="Arial"/>
                <w:sz w:val="24"/>
              </w:rPr>
              <w:t xml:space="preserve">                               </w:t>
            </w:r>
            <w:r>
              <w:rPr>
                <w:rFonts w:ascii="Arial" w:hAnsi="Arial" w:cs="Arial"/>
                <w:sz w:val="24"/>
              </w:rPr>
              <w:t>Β. ΠΑΠΑΔΑΤΟΥ</w:t>
            </w:r>
          </w:p>
          <w:p w:rsidR="00000000" w:rsidRDefault="00016DC2">
            <w:r>
              <w:rPr>
                <w:rFonts w:ascii="Arial" w:hAnsi="Arial" w:cs="Arial"/>
                <w:b/>
                <w:bCs/>
                <w:sz w:val="24"/>
              </w:rPr>
              <w:t>ΤΗΛ.:</w:t>
            </w:r>
            <w:r>
              <w:rPr>
                <w:rFonts w:ascii="Arial" w:hAnsi="Arial" w:cs="Arial"/>
                <w:sz w:val="24"/>
              </w:rPr>
              <w:t xml:space="preserve"> 210 9989064 -210.99.89.235</w:t>
            </w:r>
          </w:p>
          <w:p w:rsidR="00000000" w:rsidRDefault="00016DC2">
            <w:pPr>
              <w:tabs>
                <w:tab w:val="left" w:pos="0"/>
                <w:tab w:val="left" w:pos="1800"/>
              </w:tabs>
            </w:pPr>
            <w:r>
              <w:rPr>
                <w:rFonts w:ascii="Arial" w:hAnsi="Arial" w:cs="Arial"/>
                <w:b/>
                <w:bCs/>
                <w:color w:val="000000"/>
                <w:sz w:val="24"/>
                <w:szCs w:val="24"/>
                <w:lang/>
              </w:rPr>
              <w:t>Ε- MAIL:</w:t>
            </w:r>
            <w:hyperlink r:id="rId13" w:history="1">
              <w:r>
                <w:rPr>
                  <w:rStyle w:val="-"/>
                  <w:rFonts w:ascii="Arial" w:hAnsi="Arial" w:cs="Arial"/>
                  <w:b/>
                  <w:bCs/>
                  <w:sz w:val="24"/>
                  <w:szCs w:val="24"/>
                  <w:lang/>
                </w:rPr>
                <w:t>kiamos@oaed.gr</w:t>
              </w:r>
            </w:hyperlink>
            <w:r>
              <w:rPr>
                <w:rFonts w:ascii="Arial" w:hAnsi="Arial" w:cs="Arial"/>
                <w:b/>
                <w:bCs/>
                <w:color w:val="000000"/>
                <w:sz w:val="24"/>
                <w:szCs w:val="24"/>
                <w:lang/>
              </w:rPr>
              <w:t xml:space="preserve"> - </w:t>
            </w:r>
          </w:p>
          <w:p w:rsidR="00000000" w:rsidRDefault="00016DC2">
            <w:pPr>
              <w:tabs>
                <w:tab w:val="left" w:pos="0"/>
                <w:tab w:val="left" w:pos="1800"/>
              </w:tabs>
            </w:pPr>
            <w:r>
              <w:rPr>
                <w:rStyle w:val="-"/>
                <w:rFonts w:ascii="Arial" w:eastAsia="Arial" w:hAnsi="Arial" w:cs="Arial"/>
                <w:b/>
                <w:bCs/>
                <w:color w:val="000000"/>
                <w:sz w:val="24"/>
                <w:szCs w:val="24"/>
                <w:u w:val="none"/>
                <w:lang/>
              </w:rPr>
              <w:t xml:space="preserve">               </w:t>
            </w:r>
            <w:hyperlink r:id="rId14" w:history="1">
              <w:r>
                <w:rPr>
                  <w:rStyle w:val="-"/>
                  <w:rFonts w:ascii="Arial" w:hAnsi="Arial" w:cs="Arial"/>
                  <w:b/>
                  <w:bCs/>
                  <w:sz w:val="24"/>
                  <w:szCs w:val="24"/>
                  <w:lang/>
                </w:rPr>
                <w:t>b.papadatou@oaed.gr</w:t>
              </w:r>
            </w:hyperlink>
          </w:p>
        </w:tc>
        <w:tc>
          <w:tcPr>
            <w:tcW w:w="4702" w:type="dxa"/>
            <w:shd w:val="clear" w:color="auto" w:fill="auto"/>
          </w:tcPr>
          <w:p w:rsidR="00000000" w:rsidRDefault="00016DC2">
            <w:pPr>
              <w:pStyle w:val="4"/>
              <w:snapToGrid w:val="0"/>
            </w:pPr>
          </w:p>
          <w:p w:rsidR="00000000" w:rsidRDefault="00016DC2">
            <w:pPr>
              <w:pStyle w:val="4"/>
            </w:pPr>
          </w:p>
          <w:p w:rsidR="00000000" w:rsidRDefault="00016DC2">
            <w:pPr>
              <w:pStyle w:val="4"/>
            </w:pPr>
            <w:r>
              <w:rPr>
                <w:rFonts w:ascii="Arial" w:hAnsi="Arial" w:cs="Arial"/>
                <w:szCs w:val="24"/>
              </w:rPr>
              <w:t>ΠΡΟΣ :  ΟΠ</w:t>
            </w:r>
            <w:r>
              <w:rPr>
                <w:rFonts w:ascii="Arial" w:hAnsi="Arial" w:cs="Arial"/>
                <w:szCs w:val="24"/>
              </w:rPr>
              <w:t xml:space="preserve">ΩΣ </w:t>
            </w:r>
            <w:r>
              <w:rPr>
                <w:rFonts w:ascii="Arial" w:hAnsi="Arial" w:cs="Arial"/>
                <w:szCs w:val="24"/>
                <w:lang/>
              </w:rPr>
              <w:t>ΠΙΝΑΚΑΣ ΑΠΟΔΕΚΤΩΝ</w:t>
            </w:r>
          </w:p>
          <w:p w:rsidR="00000000" w:rsidRDefault="00016DC2">
            <w:r>
              <w:rPr>
                <w:rFonts w:ascii="Arial" w:eastAsia="Arial" w:hAnsi="Arial" w:cs="Arial"/>
                <w:sz w:val="24"/>
                <w:szCs w:val="24"/>
              </w:rPr>
              <w:t xml:space="preserve">             </w:t>
            </w:r>
          </w:p>
          <w:p w:rsidR="00000000" w:rsidRDefault="00016DC2">
            <w:pPr>
              <w:rPr>
                <w:rFonts w:ascii="Arial" w:hAnsi="Arial" w:cs="Arial"/>
                <w:sz w:val="28"/>
              </w:rPr>
            </w:pPr>
          </w:p>
          <w:p w:rsidR="00000000" w:rsidRDefault="00016DC2">
            <w:r>
              <w:rPr>
                <w:rFonts w:ascii="Arial" w:eastAsia="Arial" w:hAnsi="Arial" w:cs="Arial"/>
                <w:sz w:val="28"/>
              </w:rPr>
              <w:t xml:space="preserve">         </w:t>
            </w:r>
          </w:p>
        </w:tc>
      </w:tr>
    </w:tbl>
    <w:p w:rsidR="00000000" w:rsidRDefault="00016DC2">
      <w:pPr>
        <w:pStyle w:val="2"/>
        <w:tabs>
          <w:tab w:val="left" w:pos="-142"/>
          <w:tab w:val="num" w:pos="0"/>
        </w:tabs>
        <w:ind w:left="0" w:right="0"/>
        <w:jc w:val="both"/>
        <w:rPr>
          <w:sz w:val="20"/>
        </w:rPr>
      </w:pPr>
    </w:p>
    <w:p w:rsidR="00000000" w:rsidRDefault="00016DC2">
      <w:pPr>
        <w:pStyle w:val="2"/>
        <w:tabs>
          <w:tab w:val="left" w:pos="-142"/>
          <w:tab w:val="num" w:pos="0"/>
        </w:tabs>
        <w:ind w:left="0" w:right="0"/>
        <w:jc w:val="both"/>
        <w:rPr>
          <w:sz w:val="20"/>
        </w:rPr>
      </w:pPr>
    </w:p>
    <w:tbl>
      <w:tblPr>
        <w:tblW w:w="0" w:type="auto"/>
        <w:tblInd w:w="55" w:type="dxa"/>
        <w:tblLayout w:type="fixed"/>
        <w:tblCellMar>
          <w:top w:w="55" w:type="dxa"/>
          <w:left w:w="55" w:type="dxa"/>
          <w:bottom w:w="55" w:type="dxa"/>
          <w:right w:w="55" w:type="dxa"/>
        </w:tblCellMar>
        <w:tblLook w:val="0000"/>
      </w:tblPr>
      <w:tblGrid>
        <w:gridCol w:w="1016"/>
        <w:gridCol w:w="8904"/>
      </w:tblGrid>
      <w:tr w:rsidR="00000000">
        <w:tc>
          <w:tcPr>
            <w:tcW w:w="1016" w:type="dxa"/>
            <w:shd w:val="clear" w:color="auto" w:fill="auto"/>
          </w:tcPr>
          <w:p w:rsidR="00000000" w:rsidRDefault="00016DC2">
            <w:pPr>
              <w:pStyle w:val="ac"/>
            </w:pPr>
            <w:r>
              <w:rPr>
                <w:rFonts w:ascii="Arial" w:hAnsi="Arial" w:cs="Arial"/>
                <w:b/>
                <w:bCs/>
                <w:color w:val="000000"/>
                <w:sz w:val="26"/>
                <w:szCs w:val="26"/>
              </w:rPr>
              <w:t>ΘΕΜΑ:</w:t>
            </w:r>
          </w:p>
        </w:tc>
        <w:tc>
          <w:tcPr>
            <w:tcW w:w="8904" w:type="dxa"/>
            <w:shd w:val="clear" w:color="auto" w:fill="auto"/>
          </w:tcPr>
          <w:p w:rsidR="00000000" w:rsidRDefault="00016DC2">
            <w:pPr>
              <w:jc w:val="both"/>
            </w:pPr>
            <w:r>
              <w:rPr>
                <w:rFonts w:ascii="Arial" w:hAnsi="Arial" w:cs="Arial"/>
                <w:b/>
                <w:bCs/>
                <w:sz w:val="24"/>
              </w:rPr>
              <w:t xml:space="preserve">Καταβολή ειδικού εποχικού βοηθήματος έτους 2020, στις κατηγορίες του </w:t>
            </w:r>
            <w:r>
              <w:rPr>
                <w:rFonts w:ascii="Arial" w:hAnsi="Arial" w:cs="Arial"/>
                <w:b/>
                <w:bCs/>
                <w:color w:val="000000"/>
                <w:sz w:val="24"/>
                <w:szCs w:val="24"/>
              </w:rPr>
              <w:t>άρθρου 22 του Ν. 1836/89 όπως ισχύει.</w:t>
            </w:r>
          </w:p>
        </w:tc>
      </w:tr>
    </w:tbl>
    <w:p w:rsidR="00000000" w:rsidRDefault="00016DC2">
      <w:pPr>
        <w:rPr>
          <w:rFonts w:ascii="Arial" w:hAnsi="Arial" w:cs="Arial"/>
        </w:rPr>
      </w:pPr>
    </w:p>
    <w:p w:rsidR="00000000" w:rsidRDefault="00016DC2">
      <w:pPr>
        <w:jc w:val="both"/>
      </w:pPr>
      <w:r>
        <w:rPr>
          <w:rFonts w:ascii="Arial" w:hAnsi="Arial" w:cs="Arial"/>
          <w:sz w:val="24"/>
          <w:szCs w:val="24"/>
        </w:rPr>
        <w:tab/>
      </w:r>
    </w:p>
    <w:p w:rsidR="00000000" w:rsidRDefault="00016DC2">
      <w:pPr>
        <w:jc w:val="both"/>
        <w:rPr>
          <w:rFonts w:ascii="Arial" w:hAnsi="Arial" w:cs="Arial"/>
          <w:b/>
          <w:bCs/>
          <w:sz w:val="24"/>
        </w:rPr>
      </w:pPr>
    </w:p>
    <w:p w:rsidR="00000000" w:rsidRDefault="00016DC2">
      <w:pPr>
        <w:pStyle w:val="4"/>
        <w:tabs>
          <w:tab w:val="left" w:pos="0"/>
          <w:tab w:val="left" w:pos="1800"/>
        </w:tabs>
        <w:spacing w:line="360" w:lineRule="auto"/>
        <w:jc w:val="center"/>
      </w:pPr>
      <w:r>
        <w:rPr>
          <w:rFonts w:ascii="Arial" w:hAnsi="Arial" w:cs="Arial"/>
          <w:emboss/>
          <w:color w:val="000080"/>
          <w:szCs w:val="24"/>
          <w:u w:val="single"/>
        </w:rPr>
        <w:t>ΚΕΦΑΛΑΙΟ 1</w:t>
      </w:r>
      <w:r>
        <w:rPr>
          <w:rFonts w:ascii="Arial" w:hAnsi="Arial" w:cs="Arial"/>
          <w:color w:val="000080"/>
          <w:szCs w:val="24"/>
          <w:u w:val="single"/>
          <w:vertAlign w:val="superscript"/>
        </w:rPr>
        <w:t>ο</w:t>
      </w:r>
    </w:p>
    <w:p w:rsidR="00000000" w:rsidRDefault="00016DC2">
      <w:pPr>
        <w:pStyle w:val="1"/>
        <w:tabs>
          <w:tab w:val="left" w:pos="0"/>
          <w:tab w:val="left" w:pos="1800"/>
        </w:tabs>
        <w:spacing w:line="360" w:lineRule="auto"/>
        <w:jc w:val="center"/>
      </w:pPr>
      <w:r>
        <w:rPr>
          <w:rFonts w:ascii="Arial" w:hAnsi="Arial" w:cs="Arial"/>
          <w:b/>
          <w:bCs/>
          <w:szCs w:val="24"/>
          <w:u w:val="single"/>
        </w:rPr>
        <w:t>ΠΕΡΙΓΡΑΦΗ</w:t>
      </w:r>
    </w:p>
    <w:p w:rsidR="00000000" w:rsidRDefault="00016DC2">
      <w:pPr>
        <w:tabs>
          <w:tab w:val="left" w:pos="1800"/>
        </w:tabs>
        <w:ind w:firstLine="510"/>
        <w:jc w:val="both"/>
      </w:pPr>
      <w:r>
        <w:rPr>
          <w:rFonts w:ascii="Arial" w:hAnsi="Arial" w:cs="Arial"/>
          <w:sz w:val="22"/>
          <w:szCs w:val="22"/>
        </w:rPr>
        <w:t xml:space="preserve">Τα άτομα που παρέχουν την εργασία τους στην Ελλάδα, και </w:t>
      </w:r>
      <w:r>
        <w:rPr>
          <w:rFonts w:ascii="Arial" w:hAnsi="Arial" w:cs="Arial"/>
          <w:b/>
          <w:bCs/>
          <w:sz w:val="22"/>
          <w:szCs w:val="22"/>
          <w:u w:val="single"/>
        </w:rPr>
        <w:t>ασκούν</w:t>
      </w:r>
      <w:r>
        <w:rPr>
          <w:rFonts w:ascii="Arial" w:hAnsi="Arial" w:cs="Arial"/>
          <w:sz w:val="22"/>
          <w:szCs w:val="22"/>
        </w:rPr>
        <w:t xml:space="preserve"> ένα </w:t>
      </w:r>
      <w:r>
        <w:rPr>
          <w:rFonts w:ascii="Arial" w:hAnsi="Arial" w:cs="Arial"/>
          <w:sz w:val="22"/>
          <w:szCs w:val="22"/>
        </w:rPr>
        <w:t xml:space="preserve">από τα επαγγέλματα που περιγράφονται στην παρ 1 του άρθρου 22 του Ν 1836/89 όπως ισχύει, δικαιούνται ειδικό εποχικό βοήθημα. </w:t>
      </w:r>
    </w:p>
    <w:p w:rsidR="00000000" w:rsidRDefault="00016DC2">
      <w:pPr>
        <w:tabs>
          <w:tab w:val="left" w:pos="1800"/>
        </w:tabs>
        <w:ind w:firstLine="510"/>
        <w:jc w:val="both"/>
      </w:pPr>
      <w:r>
        <w:rPr>
          <w:rFonts w:ascii="Arial" w:hAnsi="Arial" w:cs="Arial"/>
          <w:sz w:val="22"/>
          <w:szCs w:val="22"/>
        </w:rPr>
        <w:t>Στην παραπάνω διάταξη ανήκουν και οι μισθωτοί της ναυπ/κής ζώνης, εφόσον υπάγονται στην υποχρεωτική ασφάλιση του ΕΦΚΑ (πρώην ΙΚΑ –</w:t>
      </w:r>
      <w:r>
        <w:rPr>
          <w:rFonts w:ascii="Arial" w:hAnsi="Arial" w:cs="Arial"/>
          <w:sz w:val="22"/>
          <w:szCs w:val="22"/>
        </w:rPr>
        <w:t xml:space="preserve"> ΕΤΑΜ), όταν παρέχουν την εργασία τους σε επιχειρήσεις με έδρα στην Ελλάδα και δραστηριότητες σε μία ή περισσότερες χώρες – μέλη της Ευρωπαϊκής Ένωσης.</w:t>
      </w:r>
    </w:p>
    <w:p w:rsidR="00000000" w:rsidRDefault="00016DC2">
      <w:pPr>
        <w:tabs>
          <w:tab w:val="left" w:pos="1800"/>
        </w:tabs>
        <w:ind w:right="-74"/>
        <w:jc w:val="both"/>
        <w:rPr>
          <w:rFonts w:ascii="Arial" w:hAnsi="Arial" w:cs="Arial"/>
        </w:rPr>
      </w:pPr>
    </w:p>
    <w:p w:rsidR="00000000" w:rsidRDefault="00016DC2">
      <w:pPr>
        <w:tabs>
          <w:tab w:val="left" w:pos="1800"/>
        </w:tabs>
        <w:ind w:right="-74"/>
        <w:jc w:val="both"/>
        <w:rPr>
          <w:rFonts w:ascii="Arial" w:hAnsi="Arial" w:cs="Arial"/>
        </w:rPr>
      </w:pPr>
    </w:p>
    <w:p w:rsidR="00000000" w:rsidRDefault="00016DC2">
      <w:pPr>
        <w:pStyle w:val="4"/>
        <w:tabs>
          <w:tab w:val="left" w:pos="0"/>
          <w:tab w:val="left" w:pos="1800"/>
        </w:tabs>
        <w:spacing w:line="360" w:lineRule="auto"/>
        <w:jc w:val="center"/>
      </w:pPr>
      <w:r>
        <w:rPr>
          <w:rFonts w:ascii="Arial" w:hAnsi="Arial" w:cs="Arial"/>
          <w:emboss/>
          <w:color w:val="000080"/>
          <w:szCs w:val="24"/>
          <w:u w:val="single"/>
        </w:rPr>
        <w:t>ΚΕΦΑΛΑΙΟ 2</w:t>
      </w:r>
      <w:r>
        <w:rPr>
          <w:rFonts w:ascii="Arial" w:hAnsi="Arial" w:cs="Arial"/>
          <w:color w:val="000080"/>
          <w:szCs w:val="24"/>
          <w:u w:val="single"/>
          <w:vertAlign w:val="superscript"/>
        </w:rPr>
        <w:t>ο</w:t>
      </w:r>
    </w:p>
    <w:p w:rsidR="00000000" w:rsidRDefault="00016DC2">
      <w:pPr>
        <w:pStyle w:val="Web"/>
        <w:tabs>
          <w:tab w:val="left" w:pos="1800"/>
        </w:tabs>
        <w:spacing w:before="0" w:after="0" w:line="276" w:lineRule="auto"/>
        <w:jc w:val="center"/>
      </w:pPr>
      <w:r>
        <w:rPr>
          <w:rFonts w:ascii="Arial" w:hAnsi="Arial" w:cs="Arial"/>
          <w:b/>
          <w:bCs/>
          <w:u w:val="single"/>
        </w:rPr>
        <w:t>ΕΝΑΡΞΗ ΚΑΙ ΛΗΞΗ ΥΠΟΒΟΛΗΣ  ΑΙΤΗΣΕΩΝ ΓΙΑ ΤΗΝ ΚΑΤΑΒΟΛΗ ΤΟΥ ΕΙΔΙΚΟΥ ΒΟΗΘΗΜΑΤΟΣ.</w:t>
      </w:r>
    </w:p>
    <w:p w:rsidR="00000000" w:rsidRDefault="00016DC2">
      <w:pPr>
        <w:pStyle w:val="Web"/>
        <w:tabs>
          <w:tab w:val="left" w:pos="1800"/>
        </w:tabs>
        <w:spacing w:before="0" w:after="0" w:line="276" w:lineRule="auto"/>
        <w:jc w:val="center"/>
        <w:rPr>
          <w:rFonts w:ascii="Arial" w:hAnsi="Arial" w:cs="Arial"/>
          <w:b/>
          <w:bCs/>
          <w:u w:val="single"/>
        </w:rPr>
      </w:pPr>
    </w:p>
    <w:p w:rsidR="00000000" w:rsidRDefault="00016DC2">
      <w:pPr>
        <w:pStyle w:val="Web"/>
        <w:tabs>
          <w:tab w:val="left" w:pos="567"/>
        </w:tabs>
        <w:spacing w:before="0" w:after="0" w:line="276" w:lineRule="auto"/>
        <w:jc w:val="both"/>
      </w:pPr>
      <w:r>
        <w:rPr>
          <w:rFonts w:ascii="Arial" w:hAnsi="Arial" w:cs="Arial"/>
        </w:rPr>
        <w:tab/>
      </w:r>
      <w:r>
        <w:rPr>
          <w:rFonts w:ascii="Arial" w:hAnsi="Arial" w:cs="Arial"/>
          <w:sz w:val="22"/>
          <w:szCs w:val="22"/>
        </w:rPr>
        <w:t xml:space="preserve">Την </w:t>
      </w:r>
      <w:r>
        <w:rPr>
          <w:rFonts w:ascii="Arial" w:hAnsi="Arial" w:cs="Arial"/>
          <w:b/>
          <w:sz w:val="22"/>
          <w:szCs w:val="22"/>
          <w:u w:val="single"/>
        </w:rPr>
        <w:t>15/9/202</w:t>
      </w:r>
      <w:r>
        <w:rPr>
          <w:rFonts w:ascii="Arial" w:hAnsi="Arial" w:cs="Arial"/>
          <w:b/>
          <w:sz w:val="22"/>
          <w:szCs w:val="22"/>
          <w:u w:val="single"/>
        </w:rPr>
        <w:t>0</w:t>
      </w:r>
      <w:r>
        <w:rPr>
          <w:rFonts w:ascii="Arial" w:hAnsi="Arial" w:cs="Arial"/>
          <w:sz w:val="22"/>
          <w:szCs w:val="22"/>
        </w:rPr>
        <w:t xml:space="preserve"> ξεκινά ηλεκτρονικά η υποβολή των αιτήσεων για την καταβολή του ειδικού εποχικού βοηθήματος στους εργαζόμενους των επαγγελματικών κατηγοριών, που περιλαμβάνονται στην παρ. 1 του άρθρου 22 του Ν. 1836/89 όπως ισχύει.</w:t>
      </w:r>
    </w:p>
    <w:p w:rsidR="00000000" w:rsidRDefault="00016DC2">
      <w:pPr>
        <w:pStyle w:val="Web"/>
        <w:tabs>
          <w:tab w:val="left" w:pos="567"/>
        </w:tabs>
        <w:spacing w:before="0" w:after="0" w:line="276" w:lineRule="auto"/>
        <w:jc w:val="both"/>
      </w:pPr>
      <w:r>
        <w:rPr>
          <w:rFonts w:ascii="Arial" w:hAnsi="Arial" w:cs="Arial"/>
          <w:sz w:val="22"/>
          <w:szCs w:val="22"/>
        </w:rPr>
        <w:tab/>
      </w:r>
      <w:r>
        <w:rPr>
          <w:rFonts w:ascii="Arial" w:hAnsi="Arial" w:cs="Arial"/>
          <w:b/>
          <w:bCs/>
          <w:sz w:val="22"/>
          <w:szCs w:val="22"/>
          <w:u w:val="single"/>
        </w:rPr>
        <w:t>Η υποβολή των αιτήσεων για την καταβολ</w:t>
      </w:r>
      <w:r>
        <w:rPr>
          <w:rFonts w:ascii="Arial" w:hAnsi="Arial" w:cs="Arial"/>
          <w:b/>
          <w:bCs/>
          <w:sz w:val="22"/>
          <w:szCs w:val="22"/>
          <w:u w:val="single"/>
        </w:rPr>
        <w:t>ή του ειδικού εποχικού βοηθήματος λήγει την 30/11/2020</w:t>
      </w:r>
    </w:p>
    <w:p w:rsidR="00000000" w:rsidRDefault="00016DC2">
      <w:pPr>
        <w:pStyle w:val="Web"/>
        <w:tabs>
          <w:tab w:val="left" w:pos="567"/>
        </w:tabs>
        <w:spacing w:before="0" w:after="0" w:line="276" w:lineRule="auto"/>
        <w:jc w:val="both"/>
      </w:pPr>
      <w:r>
        <w:rPr>
          <w:rFonts w:ascii="Arial" w:hAnsi="Arial" w:cs="Arial"/>
          <w:sz w:val="22"/>
          <w:szCs w:val="22"/>
        </w:rPr>
        <w:tab/>
      </w:r>
      <w:r>
        <w:rPr>
          <w:rFonts w:ascii="Arial" w:hAnsi="Arial" w:cs="Arial"/>
          <w:b/>
          <w:bCs/>
          <w:sz w:val="22"/>
          <w:szCs w:val="22"/>
          <w:u w:val="single"/>
        </w:rPr>
        <w:t xml:space="preserve">Οι δικαιούχοι θα μπορούν να υποβάλουν την αίτηση και στα ΚΕΠ από την </w:t>
      </w:r>
      <w:r>
        <w:rPr>
          <w:rFonts w:ascii="Arial" w:hAnsi="Arial" w:cs="Arial"/>
          <w:b/>
          <w:bCs/>
          <w:sz w:val="22"/>
          <w:szCs w:val="22"/>
          <w:u w:val="single"/>
        </w:rPr>
        <w:t>21</w:t>
      </w:r>
      <w:r>
        <w:rPr>
          <w:rFonts w:ascii="Arial" w:hAnsi="Arial" w:cs="Arial"/>
          <w:b/>
          <w:bCs/>
          <w:sz w:val="22"/>
          <w:szCs w:val="22"/>
          <w:u w:val="single"/>
        </w:rPr>
        <w:t>/9/2019.</w:t>
      </w:r>
    </w:p>
    <w:p w:rsidR="00000000" w:rsidRDefault="00016DC2">
      <w:pPr>
        <w:pStyle w:val="Web"/>
        <w:tabs>
          <w:tab w:val="left" w:pos="540"/>
        </w:tabs>
        <w:spacing w:before="0" w:after="0" w:line="276" w:lineRule="auto"/>
        <w:jc w:val="both"/>
      </w:pPr>
      <w:r>
        <w:rPr>
          <w:rFonts w:ascii="Arial" w:hAnsi="Arial" w:cs="Arial"/>
          <w:bCs/>
        </w:rPr>
        <w:tab/>
      </w:r>
    </w:p>
    <w:p w:rsidR="00000000" w:rsidRDefault="00016DC2">
      <w:pPr>
        <w:pStyle w:val="Web"/>
        <w:tabs>
          <w:tab w:val="left" w:pos="540"/>
        </w:tabs>
        <w:spacing w:before="0" w:after="240"/>
        <w:ind w:right="-74"/>
        <w:jc w:val="both"/>
      </w:pPr>
    </w:p>
    <w:p w:rsidR="00000000" w:rsidRDefault="00016DC2">
      <w:pPr>
        <w:pStyle w:val="a4"/>
        <w:tabs>
          <w:tab w:val="left" w:pos="1800"/>
        </w:tabs>
        <w:spacing w:line="360" w:lineRule="auto"/>
        <w:jc w:val="center"/>
      </w:pPr>
    </w:p>
    <w:p w:rsidR="00000000" w:rsidRDefault="00016DC2">
      <w:pPr>
        <w:pStyle w:val="a4"/>
        <w:tabs>
          <w:tab w:val="left" w:pos="1800"/>
        </w:tabs>
        <w:spacing w:line="360" w:lineRule="auto"/>
        <w:jc w:val="center"/>
      </w:pPr>
    </w:p>
    <w:p w:rsidR="00000000" w:rsidRDefault="00016DC2">
      <w:pPr>
        <w:pStyle w:val="a4"/>
        <w:tabs>
          <w:tab w:val="left" w:pos="1800"/>
        </w:tabs>
        <w:spacing w:line="360" w:lineRule="auto"/>
        <w:jc w:val="center"/>
      </w:pPr>
      <w:r>
        <w:rPr>
          <w:rFonts w:ascii="Arial" w:hAnsi="Arial" w:cs="Arial"/>
          <w:b/>
          <w:emboss/>
          <w:color w:val="000080"/>
          <w:szCs w:val="24"/>
          <w:u w:val="single"/>
        </w:rPr>
        <w:lastRenderedPageBreak/>
        <w:t>ΚΕΦΑΛΑΙΟ 3</w:t>
      </w:r>
      <w:r>
        <w:rPr>
          <w:rFonts w:ascii="Arial" w:hAnsi="Arial" w:cs="Arial"/>
          <w:b/>
          <w:color w:val="000080"/>
          <w:szCs w:val="24"/>
          <w:u w:val="single"/>
          <w:vertAlign w:val="superscript"/>
        </w:rPr>
        <w:t>ο</w:t>
      </w:r>
    </w:p>
    <w:p w:rsidR="00000000" w:rsidRDefault="00016DC2">
      <w:pPr>
        <w:pStyle w:val="5"/>
        <w:tabs>
          <w:tab w:val="left" w:pos="0"/>
          <w:tab w:val="left" w:pos="1800"/>
        </w:tabs>
        <w:spacing w:line="360" w:lineRule="auto"/>
      </w:pPr>
      <w:r>
        <w:rPr>
          <w:rFonts w:ascii="Arial" w:hAnsi="Arial" w:cs="Arial"/>
          <w:szCs w:val="24"/>
          <w:u w:val="single"/>
        </w:rPr>
        <w:t>ΔΙΚΑΙΟΥΧΟΙ ΕΙΔΙΚΩΝ ΕΠΟΧΙΚΩΝ ΒΟΗΘΗΜΑΤΩΝ</w:t>
      </w:r>
    </w:p>
    <w:p w:rsidR="00000000" w:rsidRDefault="00016DC2">
      <w:pPr>
        <w:tabs>
          <w:tab w:val="left" w:pos="1260"/>
          <w:tab w:val="left" w:pos="1800"/>
        </w:tabs>
        <w:spacing w:before="120"/>
        <w:ind w:firstLine="510"/>
        <w:jc w:val="both"/>
      </w:pPr>
      <w:r>
        <w:rPr>
          <w:rFonts w:ascii="Arial" w:hAnsi="Arial" w:cs="Arial"/>
          <w:sz w:val="22"/>
          <w:szCs w:val="22"/>
        </w:rPr>
        <w:t>Δικαιούχοι του ειδικού εποχικού βοηθήματος είναι τα άτομα που πα</w:t>
      </w:r>
      <w:r>
        <w:rPr>
          <w:rFonts w:ascii="Arial" w:hAnsi="Arial" w:cs="Arial"/>
          <w:sz w:val="22"/>
          <w:szCs w:val="22"/>
        </w:rPr>
        <w:t>ρέχουν την εργασία στην Ελλάδα, εφ’ όσον υπάγονται στην υποχρεωτική ασφάλιση ΕΦΚΑ (πρώην ΙΚΑ – ΕΤΑΜ) και ασκούν ένα από τα πιο κάτω  επαγγέλματα.</w:t>
      </w:r>
    </w:p>
    <w:p w:rsidR="00000000" w:rsidRDefault="00016DC2">
      <w:pPr>
        <w:tabs>
          <w:tab w:val="left" w:pos="1260"/>
          <w:tab w:val="left" w:pos="1800"/>
        </w:tabs>
        <w:spacing w:before="120"/>
        <w:ind w:firstLine="510"/>
        <w:jc w:val="both"/>
      </w:pPr>
      <w:r>
        <w:rPr>
          <w:rFonts w:ascii="Arial" w:hAnsi="Arial" w:cs="Arial"/>
          <w:sz w:val="22"/>
          <w:szCs w:val="22"/>
        </w:rPr>
        <w:t>Συγκεκριμένα, τα επαγγέλματα:</w:t>
      </w:r>
      <w:r>
        <w:rPr>
          <w:rFonts w:ascii="Arial" w:hAnsi="Arial" w:cs="Arial"/>
          <w:bCs/>
          <w:sz w:val="22"/>
          <w:szCs w:val="22"/>
        </w:rPr>
        <w:t xml:space="preserve"> Οικοδόμου, λατόμου, ασβεστοποιού, κεραμοποιού, πλινθοποιού, αγγειοπλάστη, δασεργ</w:t>
      </w:r>
      <w:r>
        <w:rPr>
          <w:rFonts w:ascii="Arial" w:hAnsi="Arial" w:cs="Arial"/>
          <w:bCs/>
          <w:sz w:val="22"/>
          <w:szCs w:val="22"/>
        </w:rPr>
        <w:t>άτη, ρητινοσυλλέκτη, καπνεργάτη, μουσικού - μέλους του οικείου επαγγελματικού σωματείου, υποδηματεργάτη, μισθωτού ναυπηγοεπισκευαστικής ζώνης, χειριστή εκσκαπτικών, ανυψωτικών, οδοποιητικών, γεωτρητικών μηχανημάτων, ηθοποιού, τεχνικού κινηματογράφου και τη</w:t>
      </w:r>
      <w:r>
        <w:rPr>
          <w:rFonts w:ascii="Arial" w:hAnsi="Arial" w:cs="Arial"/>
          <w:bCs/>
          <w:sz w:val="22"/>
          <w:szCs w:val="22"/>
        </w:rPr>
        <w:t>λεόρασης χειριστή και βοηθού χειριστή κινηματογράφου, ελεγκτή κινηματογράφου και θεάτρου, ταμία κινηματογράφου και θεάτρου, μισθωτού τουριστικού και επισιτιστικού κλάδου, σμυριδεργάτη, το επάγγελμα του ταξιθέτου θεάτρου - κινηματογράφου, του χορευτή - μέλο</w:t>
      </w:r>
      <w:r>
        <w:rPr>
          <w:rFonts w:ascii="Arial" w:hAnsi="Arial" w:cs="Arial"/>
          <w:bCs/>
          <w:sz w:val="22"/>
          <w:szCs w:val="22"/>
        </w:rPr>
        <w:t>υς των οικείων κλαδικών ή ομοιοεπαγγελματικών σωματείων, καθώς και του τεχνικού απασχολούμενου σε ζωντανές οπτικοακουστικές εκδηλώσεις - μέλους των οικείων κλαδικών ή ομοιοεπαγγελματικών σωματείων.</w:t>
      </w:r>
    </w:p>
    <w:p w:rsidR="00000000" w:rsidRDefault="00016DC2">
      <w:pPr>
        <w:tabs>
          <w:tab w:val="left" w:pos="540"/>
          <w:tab w:val="left" w:pos="1800"/>
        </w:tabs>
        <w:spacing w:before="120"/>
        <w:ind w:firstLine="510"/>
        <w:jc w:val="both"/>
      </w:pPr>
      <w:r>
        <w:rPr>
          <w:rFonts w:ascii="Arial" w:hAnsi="Arial" w:cs="Arial"/>
          <w:sz w:val="22"/>
          <w:szCs w:val="22"/>
          <w:u w:val="single"/>
        </w:rPr>
        <w:t>Επίσης σύμφωνα με την διάταξη του Ν. 3762/09 - ΜΕΡΟΣ Β - Κ</w:t>
      </w:r>
      <w:r>
        <w:rPr>
          <w:rFonts w:ascii="Arial" w:hAnsi="Arial" w:cs="Arial"/>
          <w:sz w:val="22"/>
          <w:szCs w:val="22"/>
          <w:u w:val="single"/>
        </w:rPr>
        <w:t xml:space="preserve">ΕΦ. Α - ΑΡΘΡΟ 14 παρ. 1 (ΦΕΚ 75 Α/15-5-2009) δικαιούχοι είναι και οι μισθωτοί της ναυπ/κής ζώνης, εφόσον υπάγονται στην υποχρεωτική ασφάλιση </w:t>
      </w:r>
      <w:r>
        <w:rPr>
          <w:rFonts w:ascii="Arial" w:hAnsi="Arial" w:cs="Arial"/>
          <w:sz w:val="22"/>
          <w:szCs w:val="22"/>
        </w:rPr>
        <w:t>ΕΦΚΑ (πρώην ΙΚΑ – ΕΤΑΜ)</w:t>
      </w:r>
      <w:r>
        <w:rPr>
          <w:rFonts w:ascii="Arial" w:hAnsi="Arial" w:cs="Arial"/>
          <w:sz w:val="22"/>
          <w:szCs w:val="22"/>
          <w:u w:val="single"/>
        </w:rPr>
        <w:t>, όταν παρέχουν την εργασία τους σε επιχειρήσεις με έδρα στην Ελλάδα και δραστηριότητες σε μ</w:t>
      </w:r>
      <w:r>
        <w:rPr>
          <w:rFonts w:ascii="Arial" w:hAnsi="Arial" w:cs="Arial"/>
          <w:sz w:val="22"/>
          <w:szCs w:val="22"/>
          <w:u w:val="single"/>
        </w:rPr>
        <w:t>ία ή περισσότερες χώρες – μέλη της Ευρωπαϊκής Ένωσης.</w:t>
      </w:r>
    </w:p>
    <w:p w:rsidR="00000000" w:rsidRDefault="00016DC2">
      <w:pPr>
        <w:tabs>
          <w:tab w:val="left" w:pos="1260"/>
          <w:tab w:val="left" w:pos="1800"/>
        </w:tabs>
        <w:spacing w:before="120"/>
        <w:ind w:right="-74" w:firstLine="540"/>
        <w:jc w:val="both"/>
        <w:rPr>
          <w:rFonts w:ascii="Arial" w:hAnsi="Arial" w:cs="Arial"/>
          <w:sz w:val="22"/>
          <w:szCs w:val="22"/>
          <w:u w:val="single"/>
        </w:rPr>
      </w:pPr>
    </w:p>
    <w:p w:rsidR="00000000" w:rsidRDefault="00016DC2">
      <w:pPr>
        <w:tabs>
          <w:tab w:val="left" w:pos="0"/>
          <w:tab w:val="left" w:pos="540"/>
          <w:tab w:val="left" w:pos="1800"/>
        </w:tabs>
        <w:spacing w:before="120"/>
        <w:ind w:firstLine="510"/>
        <w:jc w:val="both"/>
      </w:pPr>
      <w:r>
        <w:rPr>
          <w:rFonts w:ascii="Arial" w:hAnsi="Arial" w:cs="Arial"/>
          <w:sz w:val="22"/>
          <w:szCs w:val="22"/>
        </w:rPr>
        <w:t>Συνταξιούχοι, οι οποίοι υπέβαλαν αίτηση συνταξιοδότησης μέχρι και την 10/9/2020, που κατά το έτος 2019 ασκούσαν ένα από τα παραπάνω επαγγέλματα και έχουν τις προϋποθέσεις για την λήψη του βοηθήματος έτ</w:t>
      </w:r>
      <w:r>
        <w:rPr>
          <w:rFonts w:ascii="Arial" w:hAnsi="Arial" w:cs="Arial"/>
          <w:sz w:val="22"/>
          <w:szCs w:val="22"/>
        </w:rPr>
        <w:t xml:space="preserve">ους 2020, δικαιούνται το εποχικό βοήθημα εφ’ όσον το ποσό της σύνταξης που λαμβάνουν (κύρια και επικουρική) είναι μικρότερο από το ποσό των </w:t>
      </w:r>
      <w:r>
        <w:rPr>
          <w:rFonts w:ascii="Arial" w:hAnsi="Arial" w:cs="Arial"/>
          <w:b/>
          <w:bCs/>
          <w:sz w:val="22"/>
          <w:szCs w:val="22"/>
          <w:u w:val="single"/>
        </w:rPr>
        <w:t xml:space="preserve">495,75 € (Απόφαση του ΔΣ του ΟΑΕΔ 2712/63/3-10-2017). </w:t>
      </w:r>
    </w:p>
    <w:p w:rsidR="00000000" w:rsidRDefault="00016DC2">
      <w:pPr>
        <w:tabs>
          <w:tab w:val="left" w:pos="0"/>
          <w:tab w:val="left" w:pos="540"/>
          <w:tab w:val="left" w:pos="1800"/>
        </w:tabs>
        <w:spacing w:before="120"/>
        <w:ind w:firstLine="510"/>
        <w:jc w:val="both"/>
      </w:pPr>
      <w:r>
        <w:rPr>
          <w:rFonts w:ascii="Arial" w:hAnsi="Arial" w:cs="Arial"/>
          <w:b/>
          <w:bCs/>
          <w:sz w:val="22"/>
          <w:szCs w:val="22"/>
          <w:u w:val="single"/>
        </w:rPr>
        <w:t xml:space="preserve">Όσοι καθίστανται συνταξιούχοι από 11/9/2020 και μετά, </w:t>
      </w:r>
      <w:r>
        <w:rPr>
          <w:rFonts w:ascii="Arial" w:hAnsi="Arial" w:cs="Arial"/>
          <w:b/>
          <w:bCs/>
          <w:sz w:val="22"/>
          <w:szCs w:val="22"/>
          <w:u w:val="single"/>
        </w:rPr>
        <w:t>ανεξάρτ</w:t>
      </w:r>
      <w:r>
        <w:rPr>
          <w:rFonts w:ascii="Arial" w:hAnsi="Arial" w:cs="Arial"/>
          <w:b/>
          <w:bCs/>
          <w:sz w:val="22"/>
          <w:szCs w:val="22"/>
          <w:u w:val="single"/>
        </w:rPr>
        <w:t>ητα από το ποσό της σύνταξής του, εφόσον</w:t>
      </w:r>
      <w:r>
        <w:rPr>
          <w:rFonts w:ascii="Arial" w:hAnsi="Arial" w:cs="Arial"/>
          <w:b/>
          <w:bCs/>
          <w:sz w:val="22"/>
          <w:szCs w:val="22"/>
          <w:u w:val="single"/>
        </w:rPr>
        <w:t xml:space="preserve"> πληρούν τις προϋποθέσεις, είναι δικαιούχοι του βοηθήματος.</w:t>
      </w:r>
    </w:p>
    <w:p w:rsidR="00000000" w:rsidRDefault="00016DC2">
      <w:pPr>
        <w:tabs>
          <w:tab w:val="left" w:pos="0"/>
          <w:tab w:val="left" w:pos="540"/>
          <w:tab w:val="left" w:pos="1800"/>
        </w:tabs>
        <w:spacing w:before="120"/>
        <w:ind w:right="-74" w:firstLine="540"/>
        <w:jc w:val="both"/>
      </w:pPr>
      <w:r>
        <w:rPr>
          <w:rFonts w:ascii="Arial" w:hAnsi="Arial" w:cs="Arial"/>
          <w:b/>
          <w:bCs/>
          <w:sz w:val="22"/>
          <w:szCs w:val="22"/>
          <w:u w:val="single"/>
        </w:rPr>
        <w:t>Επίσης δικαιούχοι είναι και όσοι κατετάγησαν προκειμένου να υπηρετήσουν την στρατιωτική τους θητεία από 11/9/2020 και μετά, εφόσον πληρούν τις προϋποθέσεις.</w:t>
      </w:r>
    </w:p>
    <w:p w:rsidR="00000000" w:rsidRDefault="00016DC2">
      <w:pPr>
        <w:tabs>
          <w:tab w:val="left" w:pos="0"/>
          <w:tab w:val="left" w:pos="540"/>
          <w:tab w:val="left" w:pos="1800"/>
        </w:tabs>
        <w:spacing w:before="120"/>
        <w:ind w:right="-74" w:firstLine="540"/>
        <w:jc w:val="both"/>
        <w:rPr>
          <w:rFonts w:ascii="Arial" w:hAnsi="Arial" w:cs="Arial"/>
          <w:b/>
          <w:bCs/>
          <w:u w:val="single"/>
        </w:rPr>
      </w:pPr>
    </w:p>
    <w:p w:rsidR="00000000" w:rsidRDefault="00016DC2">
      <w:pPr>
        <w:pStyle w:val="a4"/>
        <w:tabs>
          <w:tab w:val="left" w:pos="1800"/>
          <w:tab w:val="left" w:pos="8820"/>
        </w:tabs>
        <w:spacing w:line="360" w:lineRule="auto"/>
        <w:jc w:val="center"/>
      </w:pPr>
      <w:r>
        <w:rPr>
          <w:rFonts w:ascii="Arial" w:hAnsi="Arial" w:cs="Arial"/>
          <w:b/>
          <w:emboss/>
          <w:color w:val="000080"/>
          <w:szCs w:val="24"/>
          <w:u w:val="single"/>
        </w:rPr>
        <w:t>ΚΕΦΑΛΑΙΟ 4</w:t>
      </w:r>
      <w:r>
        <w:rPr>
          <w:rFonts w:ascii="Arial" w:hAnsi="Arial" w:cs="Arial"/>
          <w:b/>
          <w:color w:val="000080"/>
          <w:szCs w:val="24"/>
          <w:u w:val="single"/>
          <w:vertAlign w:val="superscript"/>
        </w:rPr>
        <w:t>ο</w:t>
      </w:r>
    </w:p>
    <w:p w:rsidR="00000000" w:rsidRDefault="00016DC2">
      <w:pPr>
        <w:pStyle w:val="4"/>
        <w:tabs>
          <w:tab w:val="left" w:pos="0"/>
          <w:tab w:val="left" w:pos="1800"/>
          <w:tab w:val="left" w:pos="8820"/>
        </w:tabs>
        <w:spacing w:line="360" w:lineRule="auto"/>
        <w:jc w:val="center"/>
      </w:pPr>
      <w:r>
        <w:rPr>
          <w:rFonts w:ascii="Arial" w:hAnsi="Arial" w:cs="Arial"/>
          <w:szCs w:val="24"/>
          <w:u w:val="single"/>
        </w:rPr>
        <w:t>ΝΟΜΙΚΟ ΠΛΑΙΣΙΟ</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Άρθρα 22 και 37 του Ν. 1836/89 (ΦΕΚ 79/Α/14-3-89)</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Ν. 2081/92 (ΦΕΚ 154/Α/10-9-92)</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Ν. 2224/94 (ΦΕΚ 112/Α/6-7-94)</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Ν. 2434/96 (ΦΕΚ 188/Α/20-8-96)</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Ν. 2556/97 (ΦΕΚ 270/Α/24-12-97)</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 xml:space="preserve">ΥΑ 30659/31-3-89 (ΦΕΚ 239/Β/5-4-89) </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ΥΑ 30962/27-4-89</w:t>
      </w:r>
      <w:r>
        <w:rPr>
          <w:rFonts w:ascii="Arial" w:hAnsi="Arial" w:cs="Arial"/>
          <w:b/>
          <w:bCs/>
        </w:rPr>
        <w:t xml:space="preserve"> (ΦΕΚ 315/Β/27-4-89)</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ΥΑ  31353/7-6-89 (ΦΕΚ 448/Β/9-6-89)</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ΥΑ 32021/6-10-89 (ΦΕΚ 773/Β/9-10-89)</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Υ.Α 33142/19-2-98 (ΦΕΚ 237/Β/98)</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 xml:space="preserve">Κ.Υ.Α 65646/1026/2-10-08 (ΦΕΚ 2034 Β/2-10-08) </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Ν. 3762/09 - ΜΕΡΟΣ Β - ΚΕΦ. Α - ΑΡΘΡΟ 14 (ΦΕΚ 75 Α/15-5-2009)</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ΔΙΑΔΙΠΥΔ/Φ15/20/2652</w:t>
      </w:r>
      <w:r>
        <w:rPr>
          <w:rFonts w:ascii="Arial" w:hAnsi="Arial" w:cs="Arial"/>
          <w:b/>
          <w:bCs/>
        </w:rPr>
        <w:t>4/12-8-2015 (ΦΕΚ 1845/Β/27-8-2015)</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Κ.Υ.Α. 49863/688/23-12-2014 (ΦΕΚ 3484/Β/24-12-2014)</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lastRenderedPageBreak/>
        <w:t>Ν. 4554/2018 – ΑΡΘΡΟ 54 (ΦΕΚ 130 Α)</w:t>
      </w:r>
    </w:p>
    <w:p w:rsidR="00000000" w:rsidRDefault="00016DC2">
      <w:pPr>
        <w:numPr>
          <w:ilvl w:val="0"/>
          <w:numId w:val="2"/>
        </w:numPr>
        <w:tabs>
          <w:tab w:val="left" w:pos="0"/>
          <w:tab w:val="left" w:pos="720"/>
          <w:tab w:val="left" w:pos="1800"/>
          <w:tab w:val="left" w:pos="8820"/>
        </w:tabs>
        <w:spacing w:before="120"/>
        <w:ind w:left="0" w:right="-74" w:firstLine="360"/>
        <w:jc w:val="both"/>
      </w:pPr>
      <w:r>
        <w:rPr>
          <w:rFonts w:ascii="Arial" w:hAnsi="Arial" w:cs="Arial"/>
          <w:b/>
          <w:bCs/>
        </w:rPr>
        <w:t>ΚΥΑ 56779/1330/30-10-2018 (ΦΕΚ 4892 Β/ 1-11-2018)</w:t>
      </w:r>
    </w:p>
    <w:p w:rsidR="00000000" w:rsidRDefault="00016DC2">
      <w:pPr>
        <w:tabs>
          <w:tab w:val="left" w:pos="0"/>
          <w:tab w:val="left" w:pos="720"/>
          <w:tab w:val="left" w:pos="1800"/>
          <w:tab w:val="left" w:pos="8820"/>
        </w:tabs>
        <w:spacing w:before="120"/>
        <w:ind w:left="720" w:right="-74"/>
        <w:jc w:val="both"/>
        <w:rPr>
          <w:rFonts w:ascii="Arial" w:hAnsi="Arial" w:cs="Arial"/>
          <w:b/>
          <w:bCs/>
        </w:rPr>
      </w:pPr>
    </w:p>
    <w:p w:rsidR="00000000" w:rsidRDefault="00016DC2">
      <w:pPr>
        <w:tabs>
          <w:tab w:val="left" w:pos="0"/>
          <w:tab w:val="left" w:pos="720"/>
          <w:tab w:val="left" w:pos="1800"/>
          <w:tab w:val="left" w:pos="8820"/>
        </w:tabs>
        <w:spacing w:before="120"/>
        <w:ind w:right="-74" w:firstLine="360"/>
        <w:jc w:val="both"/>
        <w:rPr>
          <w:rFonts w:ascii="Arial" w:hAnsi="Arial" w:cs="Arial"/>
          <w:b/>
          <w:bCs/>
        </w:rPr>
      </w:pPr>
    </w:p>
    <w:p w:rsidR="00000000" w:rsidRDefault="00016DC2">
      <w:pPr>
        <w:pStyle w:val="a4"/>
        <w:tabs>
          <w:tab w:val="left" w:pos="1800"/>
          <w:tab w:val="left" w:pos="8820"/>
        </w:tabs>
        <w:spacing w:line="360" w:lineRule="auto"/>
        <w:jc w:val="center"/>
      </w:pPr>
      <w:r>
        <w:rPr>
          <w:rFonts w:ascii="Arial" w:hAnsi="Arial" w:cs="Arial"/>
          <w:b/>
          <w:emboss/>
          <w:color w:val="000080"/>
          <w:szCs w:val="24"/>
          <w:u w:val="single"/>
        </w:rPr>
        <w:t>ΚΕΦΑΛΑΙΟ 5</w:t>
      </w:r>
      <w:r>
        <w:rPr>
          <w:rFonts w:ascii="Arial" w:hAnsi="Arial" w:cs="Arial"/>
          <w:b/>
          <w:color w:val="000080"/>
          <w:szCs w:val="24"/>
          <w:u w:val="single"/>
          <w:vertAlign w:val="superscript"/>
        </w:rPr>
        <w:t>ο</w:t>
      </w:r>
    </w:p>
    <w:p w:rsidR="00000000" w:rsidRDefault="00016DC2">
      <w:pPr>
        <w:pStyle w:val="a4"/>
        <w:tabs>
          <w:tab w:val="left" w:pos="1800"/>
          <w:tab w:val="left" w:pos="8820"/>
        </w:tabs>
        <w:spacing w:line="360" w:lineRule="auto"/>
        <w:ind w:firstLine="539"/>
        <w:jc w:val="center"/>
      </w:pPr>
      <w:r>
        <w:rPr>
          <w:rFonts w:ascii="Arial" w:hAnsi="Arial" w:cs="Arial"/>
          <w:b/>
          <w:bCs/>
          <w:szCs w:val="24"/>
          <w:u w:val="single"/>
        </w:rPr>
        <w:t>ΥΨΟΣ ΕΙΔΙΚΩΝ  ΕΠΟΧΙΚΩΝ ΒΟΗΘΗΜΑΤΩΝ</w:t>
      </w:r>
    </w:p>
    <w:p w:rsidR="00000000" w:rsidRDefault="00016DC2">
      <w:pPr>
        <w:pStyle w:val="31"/>
        <w:tabs>
          <w:tab w:val="left" w:pos="540"/>
          <w:tab w:val="left" w:pos="1800"/>
        </w:tabs>
        <w:ind w:firstLine="540"/>
      </w:pPr>
      <w:r>
        <w:t>1</w:t>
      </w:r>
      <w:r>
        <w:rPr>
          <w:sz w:val="22"/>
          <w:szCs w:val="22"/>
        </w:rPr>
        <w:t>. Το ύψος του ειδικού εποχικού βοη</w:t>
      </w:r>
      <w:r>
        <w:rPr>
          <w:sz w:val="22"/>
          <w:szCs w:val="22"/>
        </w:rPr>
        <w:t xml:space="preserve">θήματος, προκειμένου για οικοδόμους, ορίζεται στο </w:t>
      </w:r>
      <w:r>
        <w:rPr>
          <w:b/>
          <w:sz w:val="22"/>
          <w:szCs w:val="22"/>
        </w:rPr>
        <w:t>70% του 37πλασίου του εκάστοτε ισχύοντος ημερομισθίου  ανειδίκευτου εργάτη.</w:t>
      </w:r>
    </w:p>
    <w:p w:rsidR="00000000" w:rsidRDefault="00016DC2">
      <w:pPr>
        <w:pStyle w:val="31"/>
        <w:tabs>
          <w:tab w:val="left" w:pos="540"/>
          <w:tab w:val="left" w:pos="1800"/>
        </w:tabs>
        <w:ind w:firstLine="540"/>
      </w:pPr>
      <w:r>
        <w:rPr>
          <w:sz w:val="22"/>
          <w:szCs w:val="22"/>
        </w:rPr>
        <w:t xml:space="preserve">2. Το ύψος του ειδικού εποχικού βοηθήματος σμυριδεργάτη ορίζεται στο </w:t>
      </w:r>
      <w:r>
        <w:rPr>
          <w:b/>
          <w:sz w:val="22"/>
          <w:szCs w:val="22"/>
        </w:rPr>
        <w:t>70% του 50πλασίου του εκάστοτε ισχύοντος ημερομισθίου  ανειδί</w:t>
      </w:r>
      <w:r>
        <w:rPr>
          <w:b/>
          <w:sz w:val="22"/>
          <w:szCs w:val="22"/>
        </w:rPr>
        <w:t>κευτου εργάτη.</w:t>
      </w:r>
    </w:p>
    <w:p w:rsidR="00000000" w:rsidRDefault="00016DC2">
      <w:pPr>
        <w:tabs>
          <w:tab w:val="left" w:pos="1800"/>
          <w:tab w:val="left" w:pos="9000"/>
        </w:tabs>
        <w:spacing w:before="120"/>
        <w:ind w:firstLine="510"/>
        <w:jc w:val="both"/>
      </w:pPr>
      <w:r>
        <w:rPr>
          <w:rFonts w:ascii="Arial" w:hAnsi="Arial" w:cs="Arial"/>
          <w:sz w:val="22"/>
          <w:szCs w:val="22"/>
        </w:rPr>
        <w:t xml:space="preserve">3. Το ύψος του ειδικού εποχικού βοηθήματος για τα επαγγέλματα των δασεργατών – ρητινοσυλλεκτών, καπνεργατών, αγγειοπλαστών -κεραμοποιών-πλινθοποιών και μισθωτών ναυπηγ/κής ζώνης ορίζεται στο </w:t>
      </w:r>
      <w:r>
        <w:rPr>
          <w:rFonts w:ascii="Arial" w:hAnsi="Arial" w:cs="Arial"/>
          <w:b/>
          <w:sz w:val="22"/>
          <w:szCs w:val="22"/>
        </w:rPr>
        <w:t>70% του 35πλασίου του εκάστοτε ισχύοντος ημερομισθ</w:t>
      </w:r>
      <w:r>
        <w:rPr>
          <w:rFonts w:ascii="Arial" w:hAnsi="Arial" w:cs="Arial"/>
          <w:b/>
          <w:sz w:val="22"/>
          <w:szCs w:val="22"/>
        </w:rPr>
        <w:t xml:space="preserve">ίου  ανειδίκευτου εργάτη. </w:t>
      </w:r>
    </w:p>
    <w:p w:rsidR="00000000" w:rsidRDefault="00016DC2">
      <w:pPr>
        <w:tabs>
          <w:tab w:val="left" w:pos="1260"/>
          <w:tab w:val="left" w:pos="1800"/>
        </w:tabs>
        <w:spacing w:before="120"/>
        <w:ind w:firstLine="510"/>
        <w:jc w:val="both"/>
      </w:pPr>
      <w:r>
        <w:rPr>
          <w:rFonts w:ascii="Arial" w:hAnsi="Arial" w:cs="Arial"/>
          <w:sz w:val="22"/>
          <w:szCs w:val="22"/>
        </w:rPr>
        <w:t>4. Το ύψος του ειδικού εποχικού βοηθήματος για τα επαγγέλματα των μουσικών – τραγουδιστών, ηθοποιών, υποδηματεργατών, χειριστών-βοηθών χειριστών κιν/φου, ελεγκτών θεάτρου - κιν/φου, ταμιών κιν/φου – θεάτρου, τεχνικών κιν/φου &amp; τη</w:t>
      </w:r>
      <w:r>
        <w:rPr>
          <w:rFonts w:ascii="Arial" w:hAnsi="Arial" w:cs="Arial"/>
          <w:sz w:val="22"/>
          <w:szCs w:val="22"/>
        </w:rPr>
        <w:t>λεόρασης, ταξιθετών θεάτρου - κιν/φου, χειριστών εκσκαπτικών ανυψωτικών οδοποιητικών κλπ μηχανημάτων και μισθωτών τουριστικού και επισιτιστικού κλάδου, χορευτών - μέλη των οικείων κλαδικών ή ομοιοεπαγγελματικών σωματείων, καθώς και των τεχνικών απασχολούμε</w:t>
      </w:r>
      <w:r>
        <w:rPr>
          <w:rFonts w:ascii="Arial" w:hAnsi="Arial" w:cs="Arial"/>
          <w:sz w:val="22"/>
          <w:szCs w:val="22"/>
        </w:rPr>
        <w:t xml:space="preserve">νών σε ζωντανές οπτικοακουστικές εκδηλώσεις - μέλη των οικείων κλαδικών ή ομοιοεπαγγελματικών σωματείων, ορίζεται στο </w:t>
      </w:r>
      <w:r>
        <w:rPr>
          <w:rFonts w:ascii="Arial" w:hAnsi="Arial" w:cs="Arial"/>
          <w:b/>
          <w:sz w:val="22"/>
          <w:szCs w:val="22"/>
        </w:rPr>
        <w:t>70% του 25πλασίου του εκάστοτε ισχύοντος ημερομισθίου  ανειδίκευτου εργάτη.</w:t>
      </w:r>
      <w:r>
        <w:rPr>
          <w:rFonts w:ascii="Arial" w:hAnsi="Arial" w:cs="Arial"/>
          <w:sz w:val="22"/>
          <w:szCs w:val="22"/>
        </w:rPr>
        <w:t xml:space="preserve"> </w:t>
      </w:r>
    </w:p>
    <w:p w:rsidR="00000000" w:rsidRDefault="00016DC2">
      <w:pPr>
        <w:pStyle w:val="31"/>
        <w:tabs>
          <w:tab w:val="left" w:pos="1800"/>
        </w:tabs>
        <w:rPr>
          <w:sz w:val="22"/>
          <w:szCs w:val="22"/>
        </w:rPr>
      </w:pPr>
    </w:p>
    <w:p w:rsidR="00000000" w:rsidRDefault="00016DC2">
      <w:r>
        <w:rPr>
          <w:rFonts w:ascii="Arial" w:hAnsi="Arial" w:cs="Arial"/>
          <w:b/>
          <w:u w:val="single"/>
        </w:rPr>
        <w:t>(Ημερομίσθιο ανειδίκευτου εργάτη 29,04 €)</w:t>
      </w:r>
    </w:p>
    <w:p w:rsidR="00000000" w:rsidRDefault="00016DC2">
      <w:pPr>
        <w:tabs>
          <w:tab w:val="left" w:pos="1800"/>
          <w:tab w:val="left" w:pos="8820"/>
        </w:tabs>
        <w:spacing w:before="120"/>
        <w:ind w:right="105"/>
      </w:pPr>
      <w:r>
        <w:rPr>
          <w:rFonts w:ascii="Arial" w:hAnsi="Arial" w:cs="Arial"/>
          <w:b/>
          <w:bCs/>
          <w:u w:val="single"/>
        </w:rPr>
        <w:t>Παραθέτουμε πίνακα</w:t>
      </w:r>
      <w:r>
        <w:rPr>
          <w:rFonts w:ascii="Arial" w:hAnsi="Arial" w:cs="Arial"/>
          <w:b/>
          <w:bCs/>
          <w:u w:val="single"/>
        </w:rPr>
        <w:t xml:space="preserve"> ανά κατηγορία με το ύψος του βοηθήματος.</w:t>
      </w:r>
    </w:p>
    <w:p w:rsidR="00000000" w:rsidRDefault="00016DC2">
      <w:pPr>
        <w:tabs>
          <w:tab w:val="left" w:pos="0"/>
          <w:tab w:val="left" w:pos="8647"/>
        </w:tabs>
        <w:ind w:right="105"/>
        <w:rPr>
          <w:rFonts w:ascii="Arial" w:hAnsi="Arial" w:cs="Arial"/>
          <w:b/>
          <w:bCs/>
          <w:sz w:val="22"/>
          <w:szCs w:val="22"/>
          <w:u w:val="single"/>
        </w:rPr>
      </w:pPr>
    </w:p>
    <w:tbl>
      <w:tblPr>
        <w:tblW w:w="0" w:type="auto"/>
        <w:tblInd w:w="154" w:type="dxa"/>
        <w:tblLayout w:type="fixed"/>
        <w:tblLook w:val="0000"/>
      </w:tblPr>
      <w:tblGrid>
        <w:gridCol w:w="5726"/>
        <w:gridCol w:w="2217"/>
        <w:gridCol w:w="1924"/>
      </w:tblGrid>
      <w:tr w:rsidR="00000000">
        <w:tc>
          <w:tcPr>
            <w:tcW w:w="5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16DC2">
            <w:pPr>
              <w:pStyle w:val="2"/>
              <w:tabs>
                <w:tab w:val="clear" w:pos="0"/>
                <w:tab w:val="clear" w:pos="5670"/>
                <w:tab w:val="clear" w:pos="6804"/>
                <w:tab w:val="right" w:pos="111"/>
                <w:tab w:val="decimal" w:pos="170"/>
                <w:tab w:val="left" w:pos="228"/>
                <w:tab w:val="decimal" w:pos="280"/>
                <w:tab w:val="decimal" w:pos="509"/>
                <w:tab w:val="left" w:pos="1800"/>
              </w:tabs>
              <w:snapToGrid w:val="0"/>
            </w:pPr>
            <w:r>
              <w:rPr>
                <w:rFonts w:ascii="Arial" w:hAnsi="Arial" w:cs="Arial"/>
                <w:sz w:val="24"/>
                <w:szCs w:val="24"/>
              </w:rPr>
              <w:t xml:space="preserve">ΚΛ                                        </w:t>
            </w:r>
            <w:r>
              <w:rPr>
                <w:rFonts w:ascii="Arial" w:hAnsi="Arial" w:cs="Arial"/>
                <w:b/>
                <w:bCs/>
                <w:sz w:val="24"/>
                <w:szCs w:val="24"/>
              </w:rPr>
              <w:t xml:space="preserve">   </w:t>
            </w:r>
            <w:r>
              <w:rPr>
                <w:rFonts w:ascii="Arial" w:hAnsi="Arial" w:cs="Arial"/>
                <w:b/>
                <w:bCs/>
                <w:sz w:val="24"/>
                <w:szCs w:val="24"/>
              </w:rPr>
              <w:t xml:space="preserve">ΚΛΑΔΟΣ </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16DC2">
            <w:pPr>
              <w:tabs>
                <w:tab w:val="left" w:pos="1800"/>
              </w:tabs>
              <w:snapToGrid w:val="0"/>
              <w:jc w:val="center"/>
            </w:pPr>
            <w:r>
              <w:rPr>
                <w:rFonts w:ascii="Arial" w:hAnsi="Arial" w:cs="Arial"/>
                <w:b/>
                <w:sz w:val="24"/>
                <w:szCs w:val="24"/>
              </w:rPr>
              <w:t>ΠΡΟΫΠΟΘΕΣΕΙΣ</w:t>
            </w:r>
          </w:p>
          <w:p w:rsidR="00000000" w:rsidRDefault="00016DC2">
            <w:pPr>
              <w:tabs>
                <w:tab w:val="left" w:pos="1800"/>
              </w:tabs>
              <w:snapToGrid w:val="0"/>
              <w:jc w:val="center"/>
            </w:pPr>
            <w:r>
              <w:rPr>
                <w:rFonts w:ascii="Arial" w:hAnsi="Arial" w:cs="Arial"/>
                <w:b/>
                <w:sz w:val="24"/>
                <w:szCs w:val="24"/>
              </w:rPr>
              <w:t>Ημερομίσθια 201</w:t>
            </w:r>
            <w:r>
              <w:rPr>
                <w:rFonts w:ascii="Arial" w:hAnsi="Arial" w:cs="Arial"/>
                <w:b/>
                <w:sz w:val="24"/>
                <w:szCs w:val="24"/>
                <w:lang w:val="en-US"/>
              </w:rPr>
              <w:t>9</w:t>
            </w:r>
          </w:p>
        </w:tc>
        <w:tc>
          <w:tcPr>
            <w:tcW w:w="1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016DC2">
            <w:pPr>
              <w:tabs>
                <w:tab w:val="left" w:pos="1800"/>
              </w:tabs>
              <w:snapToGrid w:val="0"/>
              <w:jc w:val="center"/>
            </w:pPr>
            <w:r>
              <w:rPr>
                <w:rFonts w:ascii="Arial" w:hAnsi="Arial" w:cs="Arial"/>
                <w:b/>
                <w:sz w:val="24"/>
                <w:szCs w:val="24"/>
              </w:rPr>
              <w:t>ΠΟΣΟ</w:t>
            </w:r>
          </w:p>
          <w:p w:rsidR="00000000" w:rsidRDefault="00016DC2">
            <w:pPr>
              <w:tabs>
                <w:tab w:val="left" w:pos="1800"/>
              </w:tabs>
              <w:jc w:val="center"/>
            </w:pPr>
            <w:r>
              <w:rPr>
                <w:rFonts w:ascii="Arial" w:hAnsi="Arial" w:cs="Arial"/>
                <w:b/>
                <w:sz w:val="24"/>
                <w:szCs w:val="24"/>
              </w:rPr>
              <w:t>ΣΕ  ΕΥΡΩ</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Οικοδόμοι, Λατόμοι, Ασβεστοποιοί</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95-210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jc w:val="center"/>
            </w:pPr>
            <w:r>
              <w:rPr>
                <w:rFonts w:ascii="Arial" w:hAnsi="Arial" w:cs="Arial"/>
                <w:sz w:val="22"/>
                <w:szCs w:val="22"/>
              </w:rPr>
              <w:t>752,14</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Κεραμοποιοί, Πλινθοποιοί, Αγγειοπλάστες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711,48</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Δασεργάτες -</w:t>
            </w:r>
            <w:r>
              <w:rPr>
                <w:rFonts w:ascii="Arial" w:hAnsi="Arial" w:cs="Arial"/>
                <w:b/>
                <w:bCs/>
                <w:sz w:val="22"/>
                <w:szCs w:val="22"/>
              </w:rPr>
              <w:t xml:space="preserve"> Ρητινοσυλλέκτες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50-240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jc w:val="center"/>
            </w:pPr>
            <w:r>
              <w:rPr>
                <w:rFonts w:ascii="Arial" w:hAnsi="Arial" w:cs="Arial"/>
                <w:sz w:val="22"/>
                <w:szCs w:val="22"/>
              </w:rPr>
              <w:t>711,48</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Καπνεργάτες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711,48</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Μουσικοί - μέλη του οικείου επαγγελματικού σωματείου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Υποδηματεργάτες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Μισθωτοί ναυπηγοεπισκευαστικής ζώνης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50-230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711,48</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Χειριστές εκσκαπτικών, ανυψωτικών, οδοποιητικώ</w:t>
            </w:r>
            <w:r>
              <w:rPr>
                <w:rFonts w:ascii="Arial" w:hAnsi="Arial" w:cs="Arial"/>
                <w:b/>
                <w:bCs/>
                <w:sz w:val="22"/>
                <w:szCs w:val="22"/>
              </w:rPr>
              <w:t>ν, γεωτρητικών μηχανημάτων</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70-210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Ηθοποιοί</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Τεχνικοί κινηματογράφου &amp; τηλεόρασης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Χειριστές και βοηθοί χειριστών κινηματογράφου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16DC2">
            <w:pPr>
              <w:jc w:val="center"/>
            </w:pPr>
            <w:r>
              <w:rPr>
                <w:rFonts w:ascii="Arial" w:hAnsi="Arial" w:cs="Arial"/>
                <w:sz w:val="22"/>
                <w:szCs w:val="22"/>
              </w:rPr>
              <w:t>508,20</w:t>
            </w:r>
          </w:p>
        </w:tc>
      </w:tr>
      <w:tr w:rsidR="00000000">
        <w:trPr>
          <w:trHeight w:val="70"/>
        </w:trPr>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Ελεγκτές κινηματογράφου &amp; θεάτρου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Ταμίες κινηματογράφου &amp; θεάτ</w:t>
            </w:r>
            <w:r>
              <w:rPr>
                <w:rFonts w:ascii="Arial" w:hAnsi="Arial" w:cs="Arial"/>
                <w:b/>
                <w:bCs/>
                <w:sz w:val="22"/>
                <w:szCs w:val="22"/>
              </w:rPr>
              <w:t>ρου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Μισθωτοί τουριστικού &amp; επισιτιστικού κλάδου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 w:val="left" w:pos="2142"/>
              </w:tabs>
              <w:snapToGrid w:val="0"/>
              <w:ind w:right="72"/>
              <w:jc w:val="center"/>
            </w:pPr>
            <w:r>
              <w:rPr>
                <w:rFonts w:ascii="Arial" w:hAnsi="Arial" w:cs="Arial"/>
                <w:sz w:val="22"/>
                <w:szCs w:val="22"/>
              </w:rPr>
              <w:t>75 και όχι άνω των 50 από 1/10 -31/12</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Σμυριδεργάτες</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50-240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jc w:val="center"/>
            </w:pPr>
            <w:r>
              <w:rPr>
                <w:rFonts w:ascii="Arial" w:hAnsi="Arial" w:cs="Arial"/>
                <w:sz w:val="22"/>
                <w:szCs w:val="22"/>
              </w:rPr>
              <w:t>1.016,40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pPr>
            <w:r>
              <w:rPr>
                <w:rFonts w:ascii="Arial" w:hAnsi="Arial" w:cs="Arial"/>
                <w:b/>
                <w:bCs/>
                <w:sz w:val="22"/>
                <w:szCs w:val="22"/>
              </w:rPr>
              <w:t>Ταξιθέτες θεάτρου &amp; κινηματογράφου</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255"/>
            </w:pPr>
            <w:r>
              <w:rPr>
                <w:rFonts w:ascii="Arial" w:hAnsi="Arial" w:cs="Arial"/>
                <w:b/>
                <w:bCs/>
                <w:sz w:val="22"/>
                <w:szCs w:val="22"/>
              </w:rPr>
              <w:t>Χορευτές - μέλη των οικείων κλαδικών ή ομοιοεπαγγελματικών σωματεί</w:t>
            </w:r>
            <w:r>
              <w:rPr>
                <w:rFonts w:ascii="Arial" w:hAnsi="Arial" w:cs="Arial"/>
                <w:b/>
                <w:bCs/>
                <w:sz w:val="22"/>
                <w:szCs w:val="22"/>
              </w:rPr>
              <w:t xml:space="preserve">ων </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jc w:val="center"/>
            </w:pPr>
            <w:r>
              <w:rPr>
                <w:rFonts w:ascii="Arial" w:hAnsi="Arial" w:cs="Arial"/>
                <w:sz w:val="22"/>
                <w:szCs w:val="22"/>
              </w:rPr>
              <w:t>508,20</w:t>
            </w:r>
          </w:p>
        </w:tc>
      </w:tr>
      <w:tr w:rsidR="00000000">
        <w:tc>
          <w:tcPr>
            <w:tcW w:w="5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pPr>
            <w:r>
              <w:rPr>
                <w:rFonts w:ascii="Arial" w:hAnsi="Arial" w:cs="Arial"/>
                <w:b/>
                <w:bCs/>
                <w:sz w:val="22"/>
                <w:szCs w:val="22"/>
              </w:rPr>
              <w:t xml:space="preserve">Τεχνικοί απασχολούμενοι σε ζωντανές οπτικοακουστικές εκδηλώσεις - μέλη των οικείων κλαδικών ή ομοιοεπαγγελματικών σωματείων  </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2142"/>
                <w:tab w:val="left" w:pos="2214"/>
              </w:tabs>
              <w:snapToGrid w:val="0"/>
              <w:ind w:right="72"/>
              <w:jc w:val="center"/>
            </w:pPr>
            <w:r>
              <w:rPr>
                <w:rFonts w:ascii="Arial" w:hAnsi="Arial" w:cs="Arial"/>
                <w:sz w:val="22"/>
                <w:szCs w:val="22"/>
              </w:rPr>
              <w:t>50-210</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16DC2">
            <w:pPr>
              <w:tabs>
                <w:tab w:val="left" w:pos="1800"/>
              </w:tabs>
              <w:snapToGrid w:val="0"/>
              <w:jc w:val="center"/>
            </w:pPr>
            <w:r>
              <w:rPr>
                <w:rFonts w:ascii="Arial" w:hAnsi="Arial" w:cs="Arial"/>
                <w:sz w:val="22"/>
                <w:szCs w:val="22"/>
              </w:rPr>
              <w:t>508,20</w:t>
            </w:r>
          </w:p>
        </w:tc>
      </w:tr>
    </w:tbl>
    <w:p w:rsidR="00000000" w:rsidRDefault="00016DC2">
      <w:pPr>
        <w:pStyle w:val="a4"/>
        <w:tabs>
          <w:tab w:val="left" w:pos="1800"/>
        </w:tabs>
        <w:jc w:val="left"/>
        <w:rPr>
          <w:rFonts w:ascii="Arial" w:hAnsi="Arial" w:cs="Arial"/>
          <w:bCs/>
          <w:sz w:val="22"/>
          <w:szCs w:val="22"/>
        </w:rPr>
      </w:pPr>
    </w:p>
    <w:p w:rsidR="00000000" w:rsidRDefault="00016DC2">
      <w:pPr>
        <w:pStyle w:val="a4"/>
        <w:tabs>
          <w:tab w:val="left" w:pos="1800"/>
        </w:tabs>
        <w:spacing w:line="360" w:lineRule="auto"/>
        <w:jc w:val="center"/>
      </w:pPr>
      <w:r>
        <w:rPr>
          <w:rFonts w:ascii="Arial" w:hAnsi="Arial" w:cs="Arial"/>
          <w:b/>
          <w:emboss/>
          <w:color w:val="000080"/>
          <w:szCs w:val="24"/>
          <w:u w:val="single"/>
        </w:rPr>
        <w:t>ΚΕΦΑΛΑΙΟ 6</w:t>
      </w:r>
      <w:r>
        <w:rPr>
          <w:rFonts w:ascii="Arial" w:hAnsi="Arial" w:cs="Arial"/>
          <w:b/>
          <w:color w:val="000080"/>
          <w:szCs w:val="24"/>
          <w:u w:val="single"/>
          <w:vertAlign w:val="superscript"/>
        </w:rPr>
        <w:t>ο</w:t>
      </w:r>
    </w:p>
    <w:p w:rsidR="00000000" w:rsidRDefault="00016DC2">
      <w:pPr>
        <w:pStyle w:val="Web"/>
        <w:tabs>
          <w:tab w:val="left" w:pos="1800"/>
          <w:tab w:val="left" w:pos="9540"/>
        </w:tabs>
        <w:spacing w:before="0" w:after="0" w:line="360" w:lineRule="auto"/>
        <w:jc w:val="center"/>
      </w:pPr>
      <w:r>
        <w:rPr>
          <w:rFonts w:ascii="Arial" w:hAnsi="Arial" w:cs="Arial"/>
          <w:b/>
          <w:bCs/>
          <w:sz w:val="24"/>
          <w:szCs w:val="24"/>
          <w:u w:val="single"/>
        </w:rPr>
        <w:t>ΠΡΟΫΠΟΘΕΣΕΙΣ ΧΟΡΗΓΗΣΗΣ</w:t>
      </w:r>
    </w:p>
    <w:p w:rsidR="00000000" w:rsidRDefault="00016DC2">
      <w:pPr>
        <w:pStyle w:val="3"/>
        <w:tabs>
          <w:tab w:val="left" w:pos="0"/>
          <w:tab w:val="left" w:pos="1800"/>
        </w:tabs>
        <w:ind w:right="-255" w:firstLine="720"/>
      </w:pPr>
      <w:r>
        <w:rPr>
          <w:rFonts w:ascii="Arial" w:hAnsi="Arial" w:cs="Arial"/>
          <w:sz w:val="24"/>
          <w:szCs w:val="24"/>
          <w:u w:val="single"/>
        </w:rPr>
        <w:t>Ι</w:t>
      </w:r>
      <w:r>
        <w:rPr>
          <w:rFonts w:ascii="Arial" w:hAnsi="Arial" w:cs="Arial"/>
          <w:sz w:val="24"/>
          <w:szCs w:val="24"/>
          <w:u w:val="single"/>
        </w:rPr>
        <w:t>)</w:t>
      </w:r>
      <w:r>
        <w:rPr>
          <w:rFonts w:ascii="Arial" w:hAnsi="Arial" w:cs="Arial"/>
          <w:sz w:val="24"/>
          <w:szCs w:val="24"/>
          <w:u w:val="single"/>
        </w:rPr>
        <w:t xml:space="preserve">   Οικοδόμοι </w:t>
      </w:r>
    </w:p>
    <w:p w:rsidR="00000000" w:rsidRDefault="00016DC2">
      <w:pPr>
        <w:numPr>
          <w:ilvl w:val="0"/>
          <w:numId w:val="3"/>
        </w:numPr>
        <w:tabs>
          <w:tab w:val="left" w:pos="720"/>
          <w:tab w:val="left" w:pos="1246"/>
        </w:tabs>
        <w:spacing w:before="100"/>
        <w:ind w:left="0" w:firstLine="737"/>
        <w:jc w:val="both"/>
      </w:pPr>
      <w:r>
        <w:rPr>
          <w:rFonts w:ascii="Arial" w:hAnsi="Arial" w:cs="Arial"/>
          <w:sz w:val="22"/>
          <w:szCs w:val="22"/>
        </w:rPr>
        <w:t>Να έχουν πραγματοποιήσει, κατά το ημερολογια</w:t>
      </w:r>
      <w:r>
        <w:rPr>
          <w:rFonts w:ascii="Arial" w:hAnsi="Arial" w:cs="Arial"/>
          <w:sz w:val="22"/>
          <w:szCs w:val="22"/>
        </w:rPr>
        <w:t xml:space="preserve">κό έτος που  προηγείται του έτους καταβολής του βοηθήματος (2019), από 95 έως 210 ημέρες εργασίας (Η.Ε), </w:t>
      </w:r>
      <w:r>
        <w:rPr>
          <w:rFonts w:ascii="Arial" w:hAnsi="Arial" w:cs="Arial"/>
          <w:b/>
          <w:bCs/>
          <w:sz w:val="22"/>
          <w:szCs w:val="22"/>
          <w:u w:val="single"/>
        </w:rPr>
        <w:t>αποκλειστικά</w:t>
      </w:r>
      <w:r>
        <w:rPr>
          <w:rFonts w:ascii="Arial" w:hAnsi="Arial" w:cs="Arial"/>
          <w:b/>
          <w:sz w:val="22"/>
          <w:szCs w:val="22"/>
          <w:u w:val="single"/>
        </w:rPr>
        <w:t xml:space="preserve"> σε οικοδομικές εργασίες</w:t>
      </w:r>
    </w:p>
    <w:p w:rsidR="00000000" w:rsidRDefault="00016DC2">
      <w:pPr>
        <w:tabs>
          <w:tab w:val="left" w:pos="720"/>
          <w:tab w:val="left" w:pos="1800"/>
        </w:tabs>
        <w:spacing w:before="100"/>
        <w:ind w:firstLine="737"/>
        <w:jc w:val="both"/>
      </w:pPr>
      <w:r>
        <w:rPr>
          <w:rFonts w:ascii="Arial" w:hAnsi="Arial" w:cs="Arial"/>
          <w:sz w:val="22"/>
          <w:szCs w:val="22"/>
        </w:rPr>
        <w:t xml:space="preserve">Στις ανωτέρω ημέρες συμπεριλαμβάνεται η προσαύξηση 20%  καθώς και οι αναλογούσες ημέρες άδειας. Ουσιαστικά δηλαδή </w:t>
      </w:r>
      <w:r>
        <w:rPr>
          <w:rFonts w:ascii="Arial" w:hAnsi="Arial" w:cs="Arial"/>
          <w:sz w:val="22"/>
          <w:szCs w:val="22"/>
        </w:rPr>
        <w:t>δικαιούται το βοήθημα ο ασφαλισμένος που πραγματοποιεί 73 μέχρι 163 πραγματικές ημέρες εργασίας (Η.Ε.).</w:t>
      </w:r>
    </w:p>
    <w:p w:rsidR="00000000" w:rsidRDefault="00016DC2">
      <w:pPr>
        <w:tabs>
          <w:tab w:val="left" w:pos="720"/>
          <w:tab w:val="left" w:pos="1800"/>
        </w:tabs>
        <w:spacing w:before="100"/>
        <w:ind w:right="-74" w:firstLine="720"/>
        <w:jc w:val="both"/>
      </w:pPr>
      <w:r>
        <w:rPr>
          <w:rFonts w:ascii="Arial" w:hAnsi="Arial" w:cs="Arial"/>
          <w:sz w:val="22"/>
          <w:szCs w:val="22"/>
        </w:rPr>
        <w:t>Να μην είναι εργολάβοι ή υπεργολάβοι οικοδομικών εργασιών και απασχολούν περισσότερους από 3 μισθωτούς.</w:t>
      </w:r>
    </w:p>
    <w:p w:rsidR="00000000" w:rsidRDefault="00016DC2">
      <w:pPr>
        <w:numPr>
          <w:ilvl w:val="0"/>
          <w:numId w:val="3"/>
        </w:numPr>
        <w:tabs>
          <w:tab w:val="left" w:pos="720"/>
          <w:tab w:val="left" w:pos="1246"/>
        </w:tabs>
        <w:spacing w:before="100"/>
        <w:ind w:left="0" w:firstLine="737"/>
        <w:jc w:val="both"/>
      </w:pPr>
      <w:r>
        <w:rPr>
          <w:rFonts w:ascii="Arial" w:hAnsi="Arial" w:cs="Arial"/>
          <w:b/>
          <w:bCs/>
          <w:sz w:val="22"/>
          <w:szCs w:val="22"/>
          <w:u w:val="single"/>
        </w:rPr>
        <w:t>Να απασχολήθηκαν αποκλειστικά στον κλάδο κατά το</w:t>
      </w:r>
      <w:r>
        <w:rPr>
          <w:rFonts w:ascii="Arial" w:hAnsi="Arial" w:cs="Arial"/>
          <w:b/>
          <w:bCs/>
          <w:sz w:val="22"/>
          <w:szCs w:val="22"/>
          <w:u w:val="single"/>
        </w:rPr>
        <w:t xml:space="preserve"> προηγούμενο, της καταβολής του βοηθήματος, ημερολογιακό έτος (2019).</w:t>
      </w:r>
    </w:p>
    <w:p w:rsidR="00000000" w:rsidRDefault="00016DC2">
      <w:pPr>
        <w:numPr>
          <w:ilvl w:val="0"/>
          <w:numId w:val="3"/>
        </w:numPr>
        <w:tabs>
          <w:tab w:val="left" w:pos="720"/>
          <w:tab w:val="left" w:pos="1246"/>
        </w:tabs>
        <w:spacing w:before="100"/>
        <w:ind w:left="0" w:right="-74" w:firstLine="720"/>
        <w:jc w:val="both"/>
      </w:pPr>
      <w:r>
        <w:rPr>
          <w:rFonts w:ascii="Arial" w:hAnsi="Arial" w:cs="Arial"/>
          <w:sz w:val="22"/>
          <w:szCs w:val="22"/>
        </w:rPr>
        <w:t>Να έχουν την ιδιότητα του οικοδόμου κατά την περίοδο καταβολής του βοηθήματος ( 10/9/2020 – 30/11/2020).</w:t>
      </w:r>
    </w:p>
    <w:p w:rsidR="00000000" w:rsidRDefault="00016DC2">
      <w:pPr>
        <w:numPr>
          <w:ilvl w:val="0"/>
          <w:numId w:val="3"/>
        </w:numPr>
        <w:tabs>
          <w:tab w:val="left" w:pos="720"/>
          <w:tab w:val="left" w:pos="1246"/>
        </w:tabs>
        <w:spacing w:before="100"/>
        <w:ind w:left="0" w:firstLine="737"/>
        <w:jc w:val="both"/>
      </w:pPr>
      <w:r>
        <w:rPr>
          <w:rFonts w:ascii="Arial" w:hAnsi="Arial" w:cs="Arial"/>
          <w:sz w:val="22"/>
          <w:szCs w:val="22"/>
        </w:rPr>
        <w:t>Στερούνται το ειδικό εποχικό βοήθημα του έτους στο οποίο περιλαμβάνεται το μεγαλύ</w:t>
      </w:r>
      <w:r>
        <w:rPr>
          <w:rFonts w:ascii="Arial" w:hAnsi="Arial" w:cs="Arial"/>
          <w:sz w:val="22"/>
          <w:szCs w:val="22"/>
        </w:rPr>
        <w:t>τερο διάστημα της εκπαίδευσής τους, οι δικαιούχοι που συμμετέχουν σε προγράμματα επαγγελματικής κατάρτισης του ΟΑΕΔ και λαμβάνουν εκπαιδευτικό επίδομα.  ( παρ. 5</w:t>
      </w:r>
      <w:r>
        <w:rPr>
          <w:rFonts w:ascii="Arial" w:hAnsi="Arial" w:cs="Arial"/>
          <w:sz w:val="22"/>
          <w:szCs w:val="22"/>
          <w:vertAlign w:val="superscript"/>
        </w:rPr>
        <w:t>α</w:t>
      </w:r>
      <w:r>
        <w:rPr>
          <w:rFonts w:ascii="Arial" w:hAnsi="Arial" w:cs="Arial"/>
          <w:sz w:val="22"/>
          <w:szCs w:val="22"/>
        </w:rPr>
        <w:t>, άρθρου 37 Ν. 1836/89).</w:t>
      </w:r>
    </w:p>
    <w:p w:rsidR="00000000" w:rsidRDefault="00016DC2">
      <w:pPr>
        <w:tabs>
          <w:tab w:val="left" w:pos="720"/>
          <w:tab w:val="left" w:pos="1800"/>
        </w:tabs>
        <w:spacing w:before="100"/>
        <w:ind w:right="57"/>
        <w:jc w:val="both"/>
      </w:pPr>
    </w:p>
    <w:p w:rsidR="00000000" w:rsidRDefault="00016DC2">
      <w:pPr>
        <w:tabs>
          <w:tab w:val="left" w:pos="720"/>
          <w:tab w:val="left" w:pos="1800"/>
        </w:tabs>
        <w:spacing w:before="120"/>
        <w:ind w:right="-74" w:firstLine="720"/>
        <w:jc w:val="both"/>
      </w:pPr>
      <w:r>
        <w:rPr>
          <w:rFonts w:ascii="Arial" w:hAnsi="Arial" w:cs="Arial"/>
          <w:b/>
          <w:bCs/>
          <w:sz w:val="24"/>
          <w:szCs w:val="24"/>
          <w:u w:val="single"/>
        </w:rPr>
        <w:t>ΙΙ</w:t>
      </w:r>
      <w:r>
        <w:rPr>
          <w:rFonts w:ascii="Arial" w:hAnsi="Arial" w:cs="Arial"/>
          <w:b/>
          <w:bCs/>
          <w:sz w:val="24"/>
          <w:szCs w:val="24"/>
          <w:u w:val="single"/>
        </w:rPr>
        <w:t>)</w:t>
      </w:r>
      <w:r>
        <w:rPr>
          <w:rFonts w:ascii="Arial" w:hAnsi="Arial" w:cs="Arial"/>
          <w:b/>
          <w:bCs/>
          <w:sz w:val="24"/>
          <w:szCs w:val="24"/>
          <w:u w:val="single"/>
        </w:rPr>
        <w:t xml:space="preserve">  Λοιπές κατηγορίες (πλην οικοδόμων)</w:t>
      </w:r>
    </w:p>
    <w:p w:rsidR="00000000" w:rsidRDefault="00016DC2">
      <w:pPr>
        <w:numPr>
          <w:ilvl w:val="0"/>
          <w:numId w:val="4"/>
        </w:numPr>
        <w:tabs>
          <w:tab w:val="left" w:pos="720"/>
          <w:tab w:val="left" w:pos="1304"/>
          <w:tab w:val="left" w:pos="1402"/>
          <w:tab w:val="left" w:pos="1800"/>
        </w:tabs>
        <w:spacing w:before="100"/>
        <w:ind w:left="0" w:right="-74" w:firstLine="720"/>
        <w:jc w:val="both"/>
      </w:pPr>
      <w:r>
        <w:rPr>
          <w:rFonts w:ascii="Arial" w:eastAsia="Arial" w:hAnsi="Arial" w:cs="Arial"/>
        </w:rPr>
        <w:t xml:space="preserve"> </w:t>
      </w:r>
      <w:r>
        <w:rPr>
          <w:rFonts w:ascii="Arial" w:hAnsi="Arial" w:cs="Arial"/>
          <w:sz w:val="22"/>
          <w:szCs w:val="22"/>
        </w:rPr>
        <w:t>Να έχουν πραγματοποιήσει το</w:t>
      </w:r>
      <w:r>
        <w:rPr>
          <w:rFonts w:ascii="Arial" w:hAnsi="Arial" w:cs="Arial"/>
          <w:sz w:val="22"/>
          <w:szCs w:val="22"/>
        </w:rPr>
        <w:t xml:space="preserve"> ημερολογιακό έτος που  προηγείται του έτους καταβολής του βοηθήματος (2019)  από 50 έως 210 ημέρες ασφάλισης στον κλάδο τους. </w:t>
      </w:r>
    </w:p>
    <w:p w:rsidR="00000000" w:rsidRDefault="00016DC2">
      <w:pPr>
        <w:numPr>
          <w:ilvl w:val="0"/>
          <w:numId w:val="4"/>
        </w:numPr>
        <w:tabs>
          <w:tab w:val="left" w:pos="720"/>
          <w:tab w:val="left" w:pos="1363"/>
          <w:tab w:val="left" w:pos="1611"/>
          <w:tab w:val="left" w:pos="1643"/>
        </w:tabs>
        <w:spacing w:before="100"/>
        <w:ind w:left="0" w:right="-74" w:firstLine="720"/>
        <w:jc w:val="both"/>
      </w:pPr>
      <w:r>
        <w:rPr>
          <w:rFonts w:ascii="Arial" w:eastAsia="Arial" w:hAnsi="Arial" w:cs="Arial"/>
          <w:sz w:val="22"/>
          <w:szCs w:val="22"/>
        </w:rPr>
        <w:t xml:space="preserve"> </w:t>
      </w:r>
      <w:r>
        <w:rPr>
          <w:rFonts w:ascii="Arial" w:hAnsi="Arial" w:cs="Arial"/>
          <w:sz w:val="22"/>
          <w:szCs w:val="22"/>
        </w:rPr>
        <w:t>Για τους  δασεργάτες – ρητινοσυλλέκτες και σμυριδορύκτες Νάξου απαιτούνται από 50 –  240 ημέρες ασφάλισης στον κλάδο τους (2019</w:t>
      </w:r>
      <w:r>
        <w:rPr>
          <w:rFonts w:ascii="Arial" w:hAnsi="Arial" w:cs="Arial"/>
          <w:sz w:val="22"/>
          <w:szCs w:val="22"/>
        </w:rPr>
        <w:t>).</w:t>
      </w:r>
    </w:p>
    <w:p w:rsidR="00000000" w:rsidRDefault="00016DC2">
      <w:pPr>
        <w:numPr>
          <w:ilvl w:val="0"/>
          <w:numId w:val="4"/>
        </w:numPr>
        <w:tabs>
          <w:tab w:val="left" w:pos="0"/>
          <w:tab w:val="left" w:pos="720"/>
          <w:tab w:val="left" w:pos="1440"/>
          <w:tab w:val="left" w:pos="1800"/>
        </w:tabs>
        <w:spacing w:before="100"/>
        <w:ind w:left="0" w:right="-74" w:firstLine="720"/>
        <w:jc w:val="both"/>
      </w:pPr>
      <w:r>
        <w:rPr>
          <w:rFonts w:ascii="Arial" w:hAnsi="Arial" w:cs="Arial"/>
          <w:sz w:val="22"/>
          <w:szCs w:val="22"/>
        </w:rPr>
        <w:t>Για τους μισθωτούς της ναυπ/κής ζώνης απαιτούνται από 50 –  230 ημέρες ασφάλισης στον κλάδο τους (2019).</w:t>
      </w:r>
    </w:p>
    <w:p w:rsidR="00000000" w:rsidRDefault="00016DC2">
      <w:pPr>
        <w:numPr>
          <w:ilvl w:val="0"/>
          <w:numId w:val="4"/>
        </w:numPr>
        <w:tabs>
          <w:tab w:val="left" w:pos="720"/>
          <w:tab w:val="left" w:pos="1363"/>
          <w:tab w:val="left" w:pos="1440"/>
        </w:tabs>
        <w:spacing w:before="100"/>
        <w:ind w:left="0" w:right="-74" w:firstLine="720"/>
        <w:jc w:val="both"/>
      </w:pPr>
      <w:r>
        <w:rPr>
          <w:rFonts w:ascii="Arial" w:eastAsia="Arial" w:hAnsi="Arial" w:cs="Arial"/>
          <w:sz w:val="22"/>
          <w:szCs w:val="22"/>
        </w:rPr>
        <w:t xml:space="preserve"> </w:t>
      </w:r>
      <w:r>
        <w:rPr>
          <w:rFonts w:ascii="Arial" w:hAnsi="Arial" w:cs="Arial"/>
          <w:sz w:val="22"/>
          <w:szCs w:val="22"/>
        </w:rPr>
        <w:t>Οι μισθωτοί τουριστικών και επισιτιστικών επαγγελμάτων πρέπει να έχουν πραγματοποιήσει κατά το ημερολογιακό έτος που προηγείται της καταβολής του β</w:t>
      </w:r>
      <w:r>
        <w:rPr>
          <w:rFonts w:ascii="Arial" w:hAnsi="Arial" w:cs="Arial"/>
          <w:sz w:val="22"/>
          <w:szCs w:val="22"/>
        </w:rPr>
        <w:t>οηθήματος 75 τουλάχιστον ημερομίσθια και όχι περισσότερα από 50 ημερομίσθια κατά την χρονική περίοδο από 1</w:t>
      </w:r>
      <w:r>
        <w:rPr>
          <w:rFonts w:ascii="Arial" w:hAnsi="Arial" w:cs="Arial"/>
          <w:sz w:val="22"/>
          <w:szCs w:val="22"/>
          <w:vertAlign w:val="superscript"/>
        </w:rPr>
        <w:t>η</w:t>
      </w:r>
      <w:r>
        <w:rPr>
          <w:rFonts w:ascii="Arial" w:hAnsi="Arial" w:cs="Arial"/>
          <w:sz w:val="22"/>
          <w:szCs w:val="22"/>
        </w:rPr>
        <w:t xml:space="preserve"> Οκτωβρίου έως 31 Δεκεμβρίου του προηγούμενου της καταβολής ημερολογιακού έτους  (2019).</w:t>
      </w:r>
    </w:p>
    <w:p w:rsidR="00000000" w:rsidRDefault="00016DC2">
      <w:pPr>
        <w:numPr>
          <w:ilvl w:val="0"/>
          <w:numId w:val="4"/>
        </w:numPr>
        <w:tabs>
          <w:tab w:val="left" w:pos="0"/>
          <w:tab w:val="left" w:pos="720"/>
          <w:tab w:val="left" w:pos="1440"/>
          <w:tab w:val="left" w:pos="1800"/>
        </w:tabs>
        <w:spacing w:before="100"/>
        <w:ind w:left="0" w:right="-74" w:firstLine="720"/>
        <w:jc w:val="both"/>
      </w:pPr>
      <w:r>
        <w:rPr>
          <w:rFonts w:ascii="Arial" w:eastAsia="Arial" w:hAnsi="Arial" w:cs="Arial"/>
          <w:sz w:val="22"/>
          <w:szCs w:val="22"/>
        </w:rPr>
        <w:t xml:space="preserve"> </w:t>
      </w:r>
      <w:r>
        <w:rPr>
          <w:rFonts w:ascii="Arial" w:hAnsi="Arial" w:cs="Arial"/>
          <w:sz w:val="22"/>
          <w:szCs w:val="22"/>
        </w:rPr>
        <w:t>Για τους χειριστές εκσκαπτικών , ανυψωτικών οδοποιητικών κ.</w:t>
      </w:r>
      <w:r>
        <w:rPr>
          <w:rFonts w:ascii="Arial" w:hAnsi="Arial" w:cs="Arial"/>
          <w:sz w:val="22"/>
          <w:szCs w:val="22"/>
        </w:rPr>
        <w:t>λ.π.  μηχανημάτων απαιτούνται από 70 – 210 ημέρες ασφάλισης στον κλάδο τους (2019).</w:t>
      </w:r>
    </w:p>
    <w:p w:rsidR="00000000" w:rsidRDefault="00016DC2">
      <w:pPr>
        <w:numPr>
          <w:ilvl w:val="0"/>
          <w:numId w:val="4"/>
        </w:numPr>
        <w:tabs>
          <w:tab w:val="left" w:pos="0"/>
          <w:tab w:val="left" w:pos="720"/>
          <w:tab w:val="left" w:pos="1440"/>
          <w:tab w:val="left" w:pos="1800"/>
        </w:tabs>
        <w:spacing w:before="100"/>
        <w:ind w:left="0" w:right="-74" w:firstLine="720"/>
        <w:jc w:val="both"/>
      </w:pPr>
      <w:r>
        <w:rPr>
          <w:rFonts w:ascii="Arial" w:hAnsi="Arial" w:cs="Arial"/>
          <w:sz w:val="22"/>
          <w:szCs w:val="22"/>
        </w:rPr>
        <w:t>Να έχουν την ιδιότητα του μισθωτού του οικείου κλάδου, κατά την περίοδο καταβολής του βοηθήματος (10/9/2020 – 30/11/2020).</w:t>
      </w:r>
    </w:p>
    <w:p w:rsidR="00000000" w:rsidRDefault="00016DC2">
      <w:pPr>
        <w:numPr>
          <w:ilvl w:val="0"/>
          <w:numId w:val="4"/>
        </w:numPr>
        <w:tabs>
          <w:tab w:val="left" w:pos="0"/>
          <w:tab w:val="left" w:pos="720"/>
          <w:tab w:val="left" w:pos="1440"/>
          <w:tab w:val="left" w:pos="1800"/>
        </w:tabs>
        <w:spacing w:before="100"/>
        <w:ind w:left="0" w:right="-74" w:firstLine="720"/>
        <w:jc w:val="both"/>
      </w:pPr>
      <w:r>
        <w:rPr>
          <w:rFonts w:ascii="Arial" w:hAnsi="Arial" w:cs="Arial"/>
          <w:sz w:val="22"/>
          <w:szCs w:val="22"/>
        </w:rPr>
        <w:t>Τα ημερομίσθια που έχουν τυχόν πραγματοποιήσει σε</w:t>
      </w:r>
      <w:r>
        <w:rPr>
          <w:rFonts w:ascii="Arial" w:hAnsi="Arial" w:cs="Arial"/>
          <w:sz w:val="22"/>
          <w:szCs w:val="22"/>
        </w:rPr>
        <w:t xml:space="preserve"> άλλους κλάδους κατά το ημερολογιακό έτος που προηγείται της καταβολής (το έτος 2019) να μην είναι περισσότερα απ’ αυτά που πραγματοποίησαν στον επαγγελματικό κλάδο ως μέλη του οποίου ζητούν το βοήθημα.</w:t>
      </w:r>
    </w:p>
    <w:p w:rsidR="00000000" w:rsidRDefault="00016DC2">
      <w:pPr>
        <w:numPr>
          <w:ilvl w:val="0"/>
          <w:numId w:val="4"/>
        </w:numPr>
        <w:tabs>
          <w:tab w:val="left" w:pos="0"/>
          <w:tab w:val="left" w:pos="720"/>
          <w:tab w:val="left" w:pos="1440"/>
          <w:tab w:val="left" w:pos="1800"/>
        </w:tabs>
        <w:spacing w:before="100"/>
        <w:ind w:left="0" w:firstLine="737"/>
        <w:jc w:val="both"/>
      </w:pPr>
      <w:r>
        <w:rPr>
          <w:rFonts w:ascii="Arial" w:eastAsia="Arial" w:hAnsi="Arial" w:cs="Arial"/>
          <w:sz w:val="22"/>
          <w:szCs w:val="22"/>
        </w:rPr>
        <w:t xml:space="preserve"> </w:t>
      </w:r>
      <w:r>
        <w:rPr>
          <w:rFonts w:ascii="Arial" w:hAnsi="Arial" w:cs="Arial"/>
          <w:sz w:val="22"/>
          <w:szCs w:val="22"/>
        </w:rPr>
        <w:t>Το σύνολο των ημερομισθίων που έχουν πραγματοποιήσει</w:t>
      </w:r>
      <w:r>
        <w:rPr>
          <w:rFonts w:ascii="Arial" w:hAnsi="Arial" w:cs="Arial"/>
          <w:sz w:val="22"/>
          <w:szCs w:val="22"/>
        </w:rPr>
        <w:t xml:space="preserve"> κατά το ημερολογιακό έτος που προηγείται της καταβολής (το έτος 2020) να μην  υπερβαίνει τα 240 ημερομίσθια.</w:t>
      </w:r>
    </w:p>
    <w:p w:rsidR="00000000" w:rsidRDefault="00016DC2">
      <w:pPr>
        <w:numPr>
          <w:ilvl w:val="0"/>
          <w:numId w:val="4"/>
        </w:numPr>
        <w:tabs>
          <w:tab w:val="left" w:pos="0"/>
          <w:tab w:val="left" w:pos="720"/>
          <w:tab w:val="left" w:pos="1440"/>
          <w:tab w:val="left" w:pos="1800"/>
        </w:tabs>
        <w:spacing w:before="100"/>
        <w:ind w:left="0" w:firstLine="737"/>
        <w:jc w:val="both"/>
      </w:pPr>
      <w:r>
        <w:rPr>
          <w:rFonts w:ascii="Arial" w:hAnsi="Arial" w:cs="Arial"/>
          <w:b/>
          <w:bCs/>
          <w:sz w:val="22"/>
          <w:szCs w:val="22"/>
          <w:u w:val="single"/>
        </w:rPr>
        <w:t>Δεν είναι δικαιούχοι όσοι συγκεντρώνουν προϋποθέσεις τακτικής επιδότησης κατά τον χρόνο καταβολής του βοηθήματος</w:t>
      </w:r>
      <w:r>
        <w:rPr>
          <w:rFonts w:ascii="Arial" w:hAnsi="Arial" w:cs="Arial"/>
          <w:sz w:val="22"/>
          <w:szCs w:val="22"/>
        </w:rPr>
        <w:t xml:space="preserve">. </w:t>
      </w:r>
    </w:p>
    <w:p w:rsidR="00000000" w:rsidRDefault="00016DC2">
      <w:pPr>
        <w:tabs>
          <w:tab w:val="left" w:pos="720"/>
          <w:tab w:val="left" w:pos="1800"/>
        </w:tabs>
        <w:jc w:val="both"/>
      </w:pPr>
      <w:r>
        <w:rPr>
          <w:rFonts w:ascii="Arial" w:hAnsi="Arial" w:cs="Arial"/>
          <w:sz w:val="22"/>
          <w:szCs w:val="22"/>
        </w:rPr>
        <w:t>Στη περίπτωση που η τακτική επι</w:t>
      </w:r>
      <w:r>
        <w:rPr>
          <w:rFonts w:ascii="Arial" w:hAnsi="Arial" w:cs="Arial"/>
          <w:sz w:val="22"/>
          <w:szCs w:val="22"/>
        </w:rPr>
        <w:t xml:space="preserve">δότηση ανεργίας εμπίπτει μέσα στην περίοδο καταβολής του βοηθήματος (10/9 – 30/11), </w:t>
      </w:r>
      <w:r>
        <w:rPr>
          <w:rFonts w:ascii="Arial" w:hAnsi="Arial" w:cs="Arial"/>
          <w:sz w:val="22"/>
          <w:szCs w:val="22"/>
          <w:u w:val="single"/>
        </w:rPr>
        <w:t>τότε το εποχικό βοήθημα συμψηφίζεται με το αντίστοιχο ποσό της τακτικής ανεργίας</w:t>
      </w:r>
      <w:r>
        <w:rPr>
          <w:rFonts w:ascii="Arial" w:hAnsi="Arial" w:cs="Arial"/>
          <w:sz w:val="22"/>
          <w:szCs w:val="22"/>
        </w:rPr>
        <w:t>.</w:t>
      </w:r>
    </w:p>
    <w:p w:rsidR="00000000" w:rsidRDefault="00016DC2">
      <w:pPr>
        <w:numPr>
          <w:ilvl w:val="0"/>
          <w:numId w:val="4"/>
        </w:numPr>
        <w:tabs>
          <w:tab w:val="left" w:pos="0"/>
          <w:tab w:val="left" w:pos="720"/>
          <w:tab w:val="left" w:pos="1440"/>
          <w:tab w:val="left" w:pos="1800"/>
        </w:tabs>
        <w:spacing w:before="100"/>
        <w:ind w:left="0" w:firstLine="737"/>
        <w:jc w:val="both"/>
      </w:pPr>
      <w:r>
        <w:rPr>
          <w:rFonts w:ascii="Arial" w:hAnsi="Arial" w:cs="Arial"/>
          <w:sz w:val="22"/>
          <w:szCs w:val="22"/>
        </w:rPr>
        <w:t>Στερούνται το ειδικό εποχικό βοήθημα του έτους στο οποίο περιλαμβάνεται το μεγαλύτερο διάσ</w:t>
      </w:r>
      <w:r>
        <w:rPr>
          <w:rFonts w:ascii="Arial" w:hAnsi="Arial" w:cs="Arial"/>
          <w:sz w:val="22"/>
          <w:szCs w:val="22"/>
        </w:rPr>
        <w:t>τημα της εκπαίδευσής τους, οι δικαιούχοι που συμμετέχουν σε προγράμματα επαγγελματικής κατάρτισης του ΟΑΕΔ και λαμβάνουν εκπαιδευτικό επίδομα. (παρ. 5</w:t>
      </w:r>
      <w:r>
        <w:rPr>
          <w:rFonts w:ascii="Arial" w:hAnsi="Arial" w:cs="Arial"/>
          <w:sz w:val="22"/>
          <w:szCs w:val="22"/>
          <w:vertAlign w:val="superscript"/>
        </w:rPr>
        <w:t>α</w:t>
      </w:r>
      <w:r>
        <w:rPr>
          <w:rFonts w:ascii="Arial" w:hAnsi="Arial" w:cs="Arial"/>
          <w:sz w:val="22"/>
          <w:szCs w:val="22"/>
        </w:rPr>
        <w:t xml:space="preserve">, άρθρου 37 Ν. 1836/89). </w:t>
      </w:r>
    </w:p>
    <w:p w:rsidR="00000000" w:rsidRDefault="00016DC2">
      <w:pPr>
        <w:tabs>
          <w:tab w:val="left" w:pos="720"/>
          <w:tab w:val="left" w:pos="1440"/>
          <w:tab w:val="left" w:pos="1800"/>
        </w:tabs>
        <w:spacing w:before="100"/>
        <w:ind w:left="720" w:right="-74"/>
        <w:jc w:val="both"/>
        <w:rPr>
          <w:rFonts w:ascii="Arial" w:hAnsi="Arial" w:cs="Arial"/>
        </w:rPr>
      </w:pPr>
    </w:p>
    <w:p w:rsidR="00000000" w:rsidRDefault="00016DC2">
      <w:pPr>
        <w:pStyle w:val="a4"/>
        <w:tabs>
          <w:tab w:val="left" w:pos="720"/>
          <w:tab w:val="left" w:pos="900"/>
          <w:tab w:val="left" w:pos="1800"/>
        </w:tabs>
        <w:spacing w:line="360" w:lineRule="auto"/>
        <w:jc w:val="center"/>
      </w:pPr>
      <w:r>
        <w:rPr>
          <w:rFonts w:ascii="Arial" w:hAnsi="Arial" w:cs="Arial"/>
          <w:b/>
          <w:emboss/>
          <w:color w:val="000080"/>
          <w:szCs w:val="24"/>
          <w:u w:val="single"/>
        </w:rPr>
        <w:t>ΚΕΦΑΛΑΙΟ 7</w:t>
      </w:r>
      <w:r>
        <w:rPr>
          <w:rFonts w:ascii="Arial" w:hAnsi="Arial" w:cs="Arial"/>
          <w:b/>
          <w:color w:val="000080"/>
          <w:szCs w:val="24"/>
          <w:u w:val="single"/>
          <w:vertAlign w:val="superscript"/>
        </w:rPr>
        <w:t>ο</w:t>
      </w:r>
    </w:p>
    <w:p w:rsidR="00000000" w:rsidRDefault="00016DC2">
      <w:pPr>
        <w:pStyle w:val="a4"/>
        <w:tabs>
          <w:tab w:val="left" w:pos="720"/>
          <w:tab w:val="left" w:pos="900"/>
          <w:tab w:val="left" w:pos="1800"/>
        </w:tabs>
        <w:spacing w:line="360" w:lineRule="auto"/>
        <w:jc w:val="center"/>
      </w:pPr>
      <w:r>
        <w:rPr>
          <w:rFonts w:ascii="Arial" w:hAnsi="Arial" w:cs="Arial"/>
          <w:b/>
          <w:bCs/>
          <w:szCs w:val="24"/>
          <w:u w:val="single"/>
        </w:rPr>
        <w:t>ΔΙΚΑΙΟΛΟΓΗΤΙΚΑ</w:t>
      </w:r>
    </w:p>
    <w:p w:rsidR="00000000" w:rsidRDefault="00016DC2">
      <w:pPr>
        <w:tabs>
          <w:tab w:val="left" w:pos="720"/>
          <w:tab w:val="left" w:pos="900"/>
          <w:tab w:val="left" w:pos="1800"/>
        </w:tabs>
        <w:spacing w:before="120"/>
        <w:ind w:right="-74" w:firstLine="540"/>
        <w:jc w:val="both"/>
      </w:pPr>
      <w:r>
        <w:rPr>
          <w:rFonts w:ascii="Arial" w:hAnsi="Arial" w:cs="Arial"/>
          <w:b/>
          <w:bCs/>
          <w:sz w:val="22"/>
          <w:szCs w:val="22"/>
          <w:u w:val="single"/>
        </w:rPr>
        <w:t>Ι   Οικοδόμοι</w:t>
      </w:r>
    </w:p>
    <w:p w:rsidR="00000000" w:rsidRDefault="00016DC2">
      <w:pPr>
        <w:tabs>
          <w:tab w:val="left" w:pos="720"/>
          <w:tab w:val="left" w:pos="900"/>
          <w:tab w:val="left" w:pos="1800"/>
        </w:tabs>
        <w:ind w:right="-74" w:firstLine="540"/>
        <w:jc w:val="both"/>
      </w:pPr>
      <w:r>
        <w:rPr>
          <w:rFonts w:ascii="Arial" w:hAnsi="Arial" w:cs="Arial"/>
          <w:b/>
          <w:sz w:val="22"/>
          <w:szCs w:val="22"/>
          <w:u w:val="single"/>
        </w:rPr>
        <w:t>1) Ηλεκτρονική Αίτηση – Υπεύθυνη Δήλω</w:t>
      </w:r>
      <w:r>
        <w:rPr>
          <w:rFonts w:ascii="Arial" w:hAnsi="Arial" w:cs="Arial"/>
          <w:b/>
          <w:sz w:val="22"/>
          <w:szCs w:val="22"/>
          <w:u w:val="single"/>
        </w:rPr>
        <w:t>ση</w:t>
      </w:r>
      <w:r>
        <w:rPr>
          <w:rFonts w:ascii="Arial" w:hAnsi="Arial" w:cs="Arial"/>
          <w:sz w:val="22"/>
          <w:szCs w:val="22"/>
        </w:rPr>
        <w:t xml:space="preserve"> στην οποία να δηλώνουν </w:t>
      </w:r>
      <w:r>
        <w:rPr>
          <w:rFonts w:ascii="Arial" w:hAnsi="Arial" w:cs="Arial"/>
          <w:b/>
          <w:bCs/>
          <w:sz w:val="22"/>
          <w:szCs w:val="22"/>
        </w:rPr>
        <w:t>ΚΑΤΑ ΠΕΡΙΠΤΩΣΗ</w:t>
      </w:r>
      <w:r>
        <w:rPr>
          <w:rFonts w:ascii="Arial" w:hAnsi="Arial" w:cs="Arial"/>
          <w:sz w:val="22"/>
          <w:szCs w:val="22"/>
        </w:rPr>
        <w:t xml:space="preserve"> αν:</w:t>
      </w:r>
    </w:p>
    <w:p w:rsidR="00000000" w:rsidRDefault="00016DC2">
      <w:pPr>
        <w:tabs>
          <w:tab w:val="left" w:pos="720"/>
          <w:tab w:val="left" w:pos="900"/>
          <w:tab w:val="left" w:pos="1800"/>
        </w:tabs>
        <w:ind w:right="-74" w:firstLine="539"/>
        <w:jc w:val="both"/>
      </w:pPr>
      <w:r>
        <w:rPr>
          <w:rFonts w:ascii="Arial" w:hAnsi="Arial" w:cs="Arial"/>
          <w:sz w:val="22"/>
          <w:szCs w:val="22"/>
        </w:rPr>
        <w:t xml:space="preserve">α) ασκούν </w:t>
      </w:r>
      <w:r>
        <w:rPr>
          <w:rFonts w:ascii="Arial" w:hAnsi="Arial" w:cs="Arial"/>
          <w:b/>
          <w:bCs/>
          <w:sz w:val="22"/>
          <w:szCs w:val="22"/>
          <w:u w:val="single"/>
        </w:rPr>
        <w:t>αποκλειστικά</w:t>
      </w:r>
      <w:r>
        <w:rPr>
          <w:rFonts w:ascii="Arial" w:hAnsi="Arial" w:cs="Arial"/>
          <w:sz w:val="22"/>
          <w:szCs w:val="22"/>
        </w:rPr>
        <w:t xml:space="preserve"> το επάγγελμα του οικοδόμου.</w:t>
      </w:r>
    </w:p>
    <w:p w:rsidR="00000000" w:rsidRDefault="00016DC2">
      <w:pPr>
        <w:tabs>
          <w:tab w:val="left" w:pos="720"/>
          <w:tab w:val="left" w:pos="900"/>
          <w:tab w:val="left" w:pos="1800"/>
        </w:tabs>
        <w:ind w:right="-74" w:firstLine="539"/>
        <w:jc w:val="both"/>
      </w:pPr>
      <w:r>
        <w:rPr>
          <w:rFonts w:ascii="Arial" w:hAnsi="Arial" w:cs="Arial"/>
          <w:sz w:val="22"/>
          <w:szCs w:val="22"/>
        </w:rPr>
        <w:t>β)  δεν συμμετέχουν σε πρόγραμμα κατάρτισης του ΟΑΕΔ, το μεγαλύτερο διάστημα του οποίου περιλαμβάνεται στο έτος 2019</w:t>
      </w:r>
    </w:p>
    <w:p w:rsidR="00000000" w:rsidRDefault="00016DC2">
      <w:pPr>
        <w:tabs>
          <w:tab w:val="left" w:pos="720"/>
          <w:tab w:val="left" w:pos="900"/>
          <w:tab w:val="left" w:pos="1800"/>
        </w:tabs>
        <w:ind w:right="-74" w:firstLine="539"/>
        <w:jc w:val="both"/>
      </w:pPr>
      <w:r>
        <w:rPr>
          <w:rFonts w:ascii="Arial" w:hAnsi="Arial" w:cs="Arial"/>
          <w:sz w:val="22"/>
          <w:szCs w:val="22"/>
        </w:rPr>
        <w:t>γ) δεν απασχολούν περισσότερους από τρεις μ</w:t>
      </w:r>
      <w:r>
        <w:rPr>
          <w:rFonts w:ascii="Arial" w:hAnsi="Arial" w:cs="Arial"/>
          <w:sz w:val="22"/>
          <w:szCs w:val="22"/>
        </w:rPr>
        <w:t xml:space="preserve">ισθωτούς ως εργολάβοι ή υπεργολάβοι. </w:t>
      </w:r>
    </w:p>
    <w:p w:rsidR="00000000" w:rsidRDefault="00016DC2">
      <w:pPr>
        <w:tabs>
          <w:tab w:val="left" w:pos="720"/>
          <w:tab w:val="left" w:pos="900"/>
          <w:tab w:val="left" w:pos="1800"/>
        </w:tabs>
        <w:ind w:right="-74" w:firstLine="539"/>
        <w:jc w:val="both"/>
      </w:pPr>
      <w:r>
        <w:rPr>
          <w:rFonts w:ascii="Arial" w:hAnsi="Arial" w:cs="Arial"/>
          <w:sz w:val="22"/>
          <w:szCs w:val="22"/>
        </w:rPr>
        <w:t xml:space="preserve">δ) δεν λαμβάνουν σύνταξη ( κύρια και επικουρική) ίση ή μεγαλύτερη από το ποσό των </w:t>
      </w:r>
      <w:r>
        <w:rPr>
          <w:rFonts w:ascii="Arial" w:hAnsi="Arial" w:cs="Arial"/>
          <w:b/>
          <w:sz w:val="22"/>
          <w:szCs w:val="22"/>
          <w:u w:val="single"/>
        </w:rPr>
        <w:t>495,75 €.</w:t>
      </w:r>
    </w:p>
    <w:p w:rsidR="00000000" w:rsidRDefault="00016DC2">
      <w:pPr>
        <w:tabs>
          <w:tab w:val="left" w:pos="720"/>
          <w:tab w:val="left" w:pos="900"/>
          <w:tab w:val="left" w:pos="1800"/>
        </w:tabs>
        <w:ind w:right="-74" w:firstLine="540"/>
        <w:jc w:val="both"/>
      </w:pPr>
      <w:r>
        <w:rPr>
          <w:rFonts w:ascii="Arial" w:hAnsi="Arial" w:cs="Arial"/>
          <w:b/>
          <w:sz w:val="22"/>
          <w:szCs w:val="22"/>
          <w:u w:val="single"/>
        </w:rPr>
        <w:t xml:space="preserve">2) </w:t>
      </w:r>
      <w:r>
        <w:rPr>
          <w:rFonts w:ascii="Arial" w:hAnsi="Arial" w:cs="Arial"/>
          <w:b/>
          <w:sz w:val="22"/>
          <w:szCs w:val="22"/>
          <w:u w:val="single"/>
        </w:rPr>
        <w:t xml:space="preserve">Οι υπηκόοι τρίτων χωρών άδεια διαμονής σε ισχύ, </w:t>
      </w:r>
      <w:r>
        <w:rPr>
          <w:rFonts w:ascii="Arial" w:hAnsi="Arial" w:cs="Arial"/>
          <w:b/>
          <w:sz w:val="22"/>
          <w:szCs w:val="22"/>
          <w:u w:val="single"/>
        </w:rPr>
        <w:t xml:space="preserve">ή </w:t>
      </w:r>
      <w:r>
        <w:rPr>
          <w:rFonts w:ascii="Arial" w:hAnsi="Arial" w:cs="Arial"/>
          <w:b/>
          <w:sz w:val="22"/>
          <w:szCs w:val="22"/>
          <w:u w:val="single"/>
        </w:rPr>
        <w:t>βεβαίωση κατάθεσης αιτήματος για ανανέωση της άδειας διαμονής.</w:t>
      </w:r>
    </w:p>
    <w:p w:rsidR="00000000" w:rsidRDefault="00016DC2">
      <w:pPr>
        <w:tabs>
          <w:tab w:val="left" w:pos="720"/>
          <w:tab w:val="left" w:pos="900"/>
          <w:tab w:val="left" w:pos="1800"/>
        </w:tabs>
        <w:ind w:right="-74" w:firstLine="540"/>
        <w:jc w:val="both"/>
        <w:rPr>
          <w:rFonts w:ascii="Arial" w:hAnsi="Arial" w:cs="Arial"/>
          <w:b/>
          <w:u w:val="single"/>
        </w:rPr>
      </w:pPr>
    </w:p>
    <w:p w:rsidR="00000000" w:rsidRDefault="00016DC2">
      <w:pPr>
        <w:tabs>
          <w:tab w:val="left" w:pos="360"/>
          <w:tab w:val="left" w:pos="720"/>
          <w:tab w:val="left" w:pos="1800"/>
        </w:tabs>
        <w:spacing w:before="120"/>
        <w:ind w:right="-74" w:firstLine="540"/>
        <w:jc w:val="both"/>
      </w:pPr>
      <w:r>
        <w:rPr>
          <w:rFonts w:ascii="Arial" w:hAnsi="Arial" w:cs="Arial"/>
          <w:b/>
          <w:bCs/>
          <w:sz w:val="22"/>
          <w:szCs w:val="22"/>
          <w:u w:val="single"/>
        </w:rPr>
        <w:t>ΙΙ  Λοιπέ</w:t>
      </w:r>
      <w:r>
        <w:rPr>
          <w:rFonts w:ascii="Arial" w:hAnsi="Arial" w:cs="Arial"/>
          <w:b/>
          <w:bCs/>
          <w:sz w:val="22"/>
          <w:szCs w:val="22"/>
          <w:u w:val="single"/>
        </w:rPr>
        <w:t>ς κατηγορίες (πλην οικοδόμων)</w:t>
      </w:r>
    </w:p>
    <w:p w:rsidR="00000000" w:rsidRDefault="00016DC2">
      <w:pPr>
        <w:tabs>
          <w:tab w:val="left" w:pos="720"/>
          <w:tab w:val="left" w:pos="900"/>
          <w:tab w:val="left" w:pos="1800"/>
        </w:tabs>
        <w:ind w:right="-74" w:firstLine="540"/>
        <w:jc w:val="both"/>
      </w:pPr>
      <w:r>
        <w:rPr>
          <w:rFonts w:ascii="Arial" w:hAnsi="Arial" w:cs="Arial"/>
          <w:b/>
          <w:sz w:val="22"/>
          <w:szCs w:val="22"/>
          <w:u w:val="single"/>
        </w:rPr>
        <w:t>Ηλεκτρονική Αίτηση – Υπεύθυνη Δήλωση</w:t>
      </w:r>
      <w:r>
        <w:rPr>
          <w:rFonts w:ascii="Arial" w:hAnsi="Arial" w:cs="Arial"/>
          <w:sz w:val="22"/>
          <w:szCs w:val="22"/>
        </w:rPr>
        <w:t xml:space="preserve"> στην οποία να δηλώνουν </w:t>
      </w:r>
      <w:r>
        <w:rPr>
          <w:rFonts w:ascii="Arial" w:hAnsi="Arial" w:cs="Arial"/>
          <w:b/>
          <w:bCs/>
          <w:sz w:val="22"/>
          <w:szCs w:val="22"/>
        </w:rPr>
        <w:t>ΚΑΤΑ ΠΕΡΙΠΤΩΣΗ</w:t>
      </w:r>
      <w:r>
        <w:rPr>
          <w:rFonts w:ascii="Arial" w:hAnsi="Arial" w:cs="Arial"/>
          <w:sz w:val="22"/>
          <w:szCs w:val="22"/>
        </w:rPr>
        <w:t xml:space="preserve"> αν:</w:t>
      </w:r>
    </w:p>
    <w:p w:rsidR="00000000" w:rsidRDefault="00016DC2">
      <w:pPr>
        <w:tabs>
          <w:tab w:val="left" w:pos="398"/>
          <w:tab w:val="left" w:pos="678"/>
          <w:tab w:val="left" w:pos="900"/>
          <w:tab w:val="left" w:pos="1800"/>
        </w:tabs>
        <w:ind w:right="-57"/>
        <w:jc w:val="both"/>
      </w:pPr>
      <w:r>
        <w:rPr>
          <w:rFonts w:ascii="Arial" w:eastAsia="Arial" w:hAnsi="Arial" w:cs="Arial"/>
          <w:sz w:val="22"/>
          <w:szCs w:val="22"/>
        </w:rPr>
        <w:t xml:space="preserve">       </w:t>
      </w:r>
      <w:r>
        <w:rPr>
          <w:rFonts w:ascii="Arial" w:hAnsi="Arial" w:cs="Arial"/>
          <w:b/>
          <w:bCs/>
          <w:sz w:val="22"/>
          <w:szCs w:val="22"/>
        </w:rPr>
        <w:t>1)</w:t>
      </w:r>
      <w:r>
        <w:rPr>
          <w:rFonts w:ascii="Arial" w:hAnsi="Arial" w:cs="Arial"/>
          <w:sz w:val="22"/>
          <w:szCs w:val="22"/>
        </w:rPr>
        <w:t xml:space="preserve"> α) κατά το έτος 2020 </w:t>
      </w:r>
      <w:r>
        <w:rPr>
          <w:rFonts w:ascii="Arial" w:hAnsi="Arial" w:cs="Arial"/>
          <w:b/>
          <w:bCs/>
          <w:sz w:val="22"/>
          <w:szCs w:val="22"/>
          <w:u w:val="single"/>
        </w:rPr>
        <w:t xml:space="preserve">ασκούν </w:t>
      </w:r>
      <w:r>
        <w:rPr>
          <w:rFonts w:ascii="Arial" w:hAnsi="Arial" w:cs="Arial"/>
          <w:sz w:val="22"/>
          <w:szCs w:val="22"/>
        </w:rPr>
        <w:t>το επάγγελμα του…………</w:t>
      </w:r>
    </w:p>
    <w:p w:rsidR="00000000" w:rsidRDefault="00016DC2">
      <w:pPr>
        <w:tabs>
          <w:tab w:val="left" w:pos="720"/>
          <w:tab w:val="left" w:pos="900"/>
          <w:tab w:val="left" w:pos="1800"/>
        </w:tabs>
        <w:ind w:right="-74" w:firstLine="539"/>
        <w:jc w:val="both"/>
      </w:pPr>
      <w:r>
        <w:rPr>
          <w:rFonts w:ascii="Arial" w:eastAsia="Arial" w:hAnsi="Arial" w:cs="Arial"/>
          <w:sz w:val="22"/>
          <w:szCs w:val="22"/>
        </w:rPr>
        <w:t xml:space="preserve">  </w:t>
      </w:r>
      <w:r>
        <w:rPr>
          <w:rFonts w:ascii="Arial" w:hAnsi="Arial" w:cs="Arial"/>
          <w:sz w:val="22"/>
          <w:szCs w:val="22"/>
        </w:rPr>
        <w:t>β) δεν συμμετέχουν σε πρόγραμμα κατάρτισης του ΟΑΕΔ , το μεγαλύτερο διάστημα του οποίο</w:t>
      </w:r>
      <w:r>
        <w:rPr>
          <w:rFonts w:ascii="Arial" w:hAnsi="Arial" w:cs="Arial"/>
          <w:sz w:val="22"/>
          <w:szCs w:val="22"/>
        </w:rPr>
        <w:t>υ περιλαμβάνεται στο έτος 2019.</w:t>
      </w:r>
    </w:p>
    <w:p w:rsidR="00000000" w:rsidRDefault="00016DC2">
      <w:pPr>
        <w:tabs>
          <w:tab w:val="left" w:pos="720"/>
          <w:tab w:val="left" w:pos="900"/>
          <w:tab w:val="left" w:pos="1800"/>
        </w:tabs>
        <w:ind w:right="-74" w:firstLine="539"/>
        <w:jc w:val="both"/>
      </w:pPr>
      <w:r>
        <w:rPr>
          <w:rFonts w:ascii="Arial" w:eastAsia="Arial" w:hAnsi="Arial" w:cs="Arial"/>
          <w:sz w:val="22"/>
          <w:szCs w:val="22"/>
        </w:rPr>
        <w:t xml:space="preserve">  </w:t>
      </w:r>
      <w:r>
        <w:rPr>
          <w:rFonts w:ascii="Arial" w:hAnsi="Arial" w:cs="Arial"/>
          <w:sz w:val="22"/>
          <w:szCs w:val="22"/>
        </w:rPr>
        <w:t xml:space="preserve">γ) δεν λαμβάνουν σύνταξη ( κύρια και επικουρική) ίση ή μεγαλύτερη από το ποσό των </w:t>
      </w:r>
      <w:r>
        <w:rPr>
          <w:rFonts w:ascii="Arial" w:hAnsi="Arial" w:cs="Arial"/>
          <w:b/>
          <w:sz w:val="22"/>
          <w:szCs w:val="22"/>
          <w:u w:val="single"/>
        </w:rPr>
        <w:t>495,75 €.</w:t>
      </w:r>
    </w:p>
    <w:p w:rsidR="00000000" w:rsidRDefault="00016DC2">
      <w:pPr>
        <w:tabs>
          <w:tab w:val="left" w:pos="720"/>
          <w:tab w:val="left" w:pos="900"/>
          <w:tab w:val="left" w:pos="1800"/>
        </w:tabs>
        <w:ind w:right="-74" w:firstLine="539"/>
        <w:jc w:val="both"/>
        <w:rPr>
          <w:rFonts w:ascii="Arial" w:hAnsi="Arial" w:cs="Arial"/>
          <w:b/>
          <w:sz w:val="22"/>
          <w:szCs w:val="22"/>
          <w:u w:val="single"/>
        </w:rPr>
      </w:pPr>
    </w:p>
    <w:p w:rsidR="00000000" w:rsidRDefault="00016DC2">
      <w:pPr>
        <w:tabs>
          <w:tab w:val="left" w:pos="360"/>
          <w:tab w:val="left" w:pos="848"/>
          <w:tab w:val="left" w:pos="1011"/>
          <w:tab w:val="left" w:pos="1800"/>
        </w:tabs>
        <w:ind w:left="113" w:right="-57" w:firstLine="340"/>
        <w:jc w:val="both"/>
      </w:pPr>
      <w:r>
        <w:rPr>
          <w:rFonts w:ascii="Arial" w:hAnsi="Arial" w:cs="Arial"/>
          <w:b/>
          <w:bCs/>
          <w:sz w:val="22"/>
          <w:szCs w:val="22"/>
        </w:rPr>
        <w:t>2)</w:t>
      </w:r>
      <w:r>
        <w:rPr>
          <w:rFonts w:ascii="Arial" w:hAnsi="Arial" w:cs="Arial"/>
          <w:sz w:val="22"/>
          <w:szCs w:val="22"/>
        </w:rPr>
        <w:t xml:space="preserve"> </w:t>
      </w:r>
      <w:r>
        <w:rPr>
          <w:rFonts w:ascii="Arial" w:hAnsi="Arial" w:cs="Arial"/>
          <w:b/>
          <w:sz w:val="22"/>
          <w:szCs w:val="22"/>
          <w:u w:val="single"/>
        </w:rPr>
        <w:t xml:space="preserve">α) Μουσικοί, χορευτές και τεχνικοί απασχολούμενοι σε ζωντανές οπτικοακουστικές εκδηλώσεις βεβαίωση του οικείου επαγγελματικού </w:t>
      </w:r>
      <w:r>
        <w:rPr>
          <w:rFonts w:ascii="Arial" w:hAnsi="Arial" w:cs="Arial"/>
          <w:b/>
          <w:sz w:val="22"/>
          <w:szCs w:val="22"/>
          <w:u w:val="single"/>
        </w:rPr>
        <w:t>σωματείου.</w:t>
      </w:r>
    </w:p>
    <w:p w:rsidR="00000000" w:rsidRDefault="00016DC2">
      <w:pPr>
        <w:tabs>
          <w:tab w:val="left" w:pos="360"/>
          <w:tab w:val="left" w:pos="720"/>
          <w:tab w:val="left" w:pos="1800"/>
        </w:tabs>
        <w:ind w:right="-74" w:firstLine="539"/>
        <w:jc w:val="both"/>
      </w:pPr>
      <w:r>
        <w:rPr>
          <w:rFonts w:ascii="Arial" w:hAnsi="Arial" w:cs="Arial"/>
          <w:b/>
          <w:sz w:val="22"/>
          <w:szCs w:val="22"/>
        </w:rPr>
        <w:tab/>
      </w:r>
      <w:r>
        <w:rPr>
          <w:rFonts w:ascii="Arial" w:hAnsi="Arial" w:cs="Arial"/>
          <w:b/>
          <w:sz w:val="22"/>
          <w:szCs w:val="22"/>
          <w:u w:val="single"/>
        </w:rPr>
        <w:t>β) Χειριστές ανυψωτικών &amp;  εκσκαπτικών μηχανημάτων, άδεια εξασκήσεως επαγγέλματος.</w:t>
      </w:r>
    </w:p>
    <w:p w:rsidR="00000000" w:rsidRDefault="00016DC2">
      <w:pPr>
        <w:widowControl w:val="0"/>
        <w:tabs>
          <w:tab w:val="left" w:pos="720"/>
          <w:tab w:val="left" w:pos="1800"/>
          <w:tab w:val="left" w:pos="6691"/>
          <w:tab w:val="right" w:pos="8880"/>
        </w:tabs>
        <w:autoSpaceDE w:val="0"/>
        <w:ind w:right="-74" w:firstLine="539"/>
        <w:jc w:val="both"/>
      </w:pPr>
      <w:r>
        <w:rPr>
          <w:rFonts w:ascii="Arial" w:eastAsia="Arial" w:hAnsi="Arial" w:cs="Arial"/>
          <w:b/>
          <w:sz w:val="22"/>
          <w:szCs w:val="22"/>
        </w:rPr>
        <w:t xml:space="preserve"> </w:t>
      </w:r>
      <w:r>
        <w:rPr>
          <w:rFonts w:ascii="Arial" w:hAnsi="Arial" w:cs="Arial"/>
          <w:b/>
          <w:sz w:val="22"/>
          <w:szCs w:val="22"/>
        </w:rPr>
        <w:t>γ</w:t>
      </w:r>
      <w:r>
        <w:rPr>
          <w:rFonts w:ascii="Arial" w:hAnsi="Arial" w:cs="Arial"/>
          <w:b/>
          <w:sz w:val="22"/>
          <w:szCs w:val="22"/>
          <w:u w:val="single"/>
        </w:rPr>
        <w:t>)  Σμυριδορύκτες Νάξου βεβαίωση της οικείας αρχής για την απόδειξη του τόπου κατοικίας σύμφωνα με την με αριθμ. 30659/31-3-89 Υ.Α.</w:t>
      </w:r>
    </w:p>
    <w:p w:rsidR="00000000" w:rsidRDefault="00016DC2">
      <w:pPr>
        <w:widowControl w:val="0"/>
        <w:tabs>
          <w:tab w:val="left" w:pos="720"/>
          <w:tab w:val="left" w:pos="1800"/>
          <w:tab w:val="left" w:pos="6691"/>
          <w:tab w:val="right" w:pos="8880"/>
        </w:tabs>
        <w:autoSpaceDE w:val="0"/>
        <w:ind w:right="-74" w:firstLine="539"/>
        <w:jc w:val="both"/>
        <w:rPr>
          <w:rFonts w:ascii="Arial" w:hAnsi="Arial" w:cs="Arial"/>
          <w:b/>
          <w:sz w:val="22"/>
          <w:szCs w:val="22"/>
          <w:u w:val="single"/>
        </w:rPr>
      </w:pPr>
    </w:p>
    <w:p w:rsidR="00000000" w:rsidRDefault="00016DC2">
      <w:pPr>
        <w:tabs>
          <w:tab w:val="left" w:pos="720"/>
          <w:tab w:val="left" w:pos="900"/>
          <w:tab w:val="left" w:pos="1800"/>
        </w:tabs>
        <w:ind w:right="-57" w:firstLine="454"/>
        <w:jc w:val="both"/>
      </w:pPr>
      <w:r>
        <w:rPr>
          <w:rFonts w:ascii="Arial" w:hAnsi="Arial" w:cs="Arial"/>
          <w:b/>
          <w:sz w:val="22"/>
          <w:szCs w:val="22"/>
          <w:u w:val="single"/>
        </w:rPr>
        <w:t xml:space="preserve">3) </w:t>
      </w:r>
      <w:r>
        <w:rPr>
          <w:rFonts w:ascii="Arial" w:hAnsi="Arial" w:cs="Arial"/>
          <w:b/>
          <w:sz w:val="22"/>
          <w:szCs w:val="22"/>
          <w:u w:val="single"/>
        </w:rPr>
        <w:t xml:space="preserve">Οι υπηκόοι τρίτων χωρών </w:t>
      </w:r>
      <w:r>
        <w:rPr>
          <w:rFonts w:ascii="Arial" w:hAnsi="Arial" w:cs="Arial"/>
          <w:b/>
          <w:sz w:val="22"/>
          <w:szCs w:val="22"/>
          <w:u w:val="single"/>
        </w:rPr>
        <w:t xml:space="preserve">άδεια διαμονής σε ισχύ, </w:t>
      </w:r>
      <w:r>
        <w:rPr>
          <w:rFonts w:ascii="Arial" w:hAnsi="Arial" w:cs="Arial"/>
          <w:b/>
          <w:sz w:val="22"/>
          <w:szCs w:val="22"/>
          <w:u w:val="single"/>
        </w:rPr>
        <w:t xml:space="preserve">ή </w:t>
      </w:r>
      <w:r>
        <w:rPr>
          <w:rFonts w:ascii="Arial" w:hAnsi="Arial" w:cs="Arial"/>
          <w:b/>
          <w:sz w:val="22"/>
          <w:szCs w:val="22"/>
          <w:u w:val="single"/>
        </w:rPr>
        <w:t>βεβαίωση κατάθεσης αιτήματος για ανανέωση της άδειας διαμονής.</w:t>
      </w:r>
    </w:p>
    <w:p w:rsidR="00000000" w:rsidRDefault="00016DC2">
      <w:pPr>
        <w:tabs>
          <w:tab w:val="left" w:pos="720"/>
          <w:tab w:val="left" w:pos="900"/>
          <w:tab w:val="left" w:pos="1800"/>
        </w:tabs>
        <w:ind w:right="-74" w:firstLine="540"/>
        <w:jc w:val="both"/>
        <w:rPr>
          <w:rFonts w:ascii="Arial" w:hAnsi="Arial" w:cs="Arial"/>
          <w:b/>
          <w:sz w:val="22"/>
          <w:szCs w:val="22"/>
          <w:u w:val="single"/>
        </w:rPr>
      </w:pPr>
    </w:p>
    <w:p w:rsidR="00000000" w:rsidRDefault="00016DC2">
      <w:pPr>
        <w:tabs>
          <w:tab w:val="left" w:pos="720"/>
          <w:tab w:val="left" w:pos="900"/>
          <w:tab w:val="left" w:pos="1800"/>
        </w:tabs>
        <w:spacing w:before="120"/>
        <w:ind w:right="-74" w:firstLine="540"/>
        <w:jc w:val="both"/>
      </w:pPr>
      <w:r>
        <w:rPr>
          <w:rFonts w:ascii="Arial" w:hAnsi="Arial" w:cs="Arial"/>
          <w:b/>
          <w:bCs/>
          <w:sz w:val="22"/>
          <w:szCs w:val="22"/>
          <w:u w:val="single"/>
        </w:rPr>
        <w:t>Εφιστούμε την προσοχή ως προς την συμπλήρωση των ανωτέρω πεδίων της υπεύθυνης δηλωσης του Ν. 1599/86,  διότι η μη συμπλήρωση έστω και ενός πεδίου είναι λόγος απόρριψη</w:t>
      </w:r>
      <w:r>
        <w:rPr>
          <w:rFonts w:ascii="Arial" w:hAnsi="Arial" w:cs="Arial"/>
          <w:b/>
          <w:bCs/>
          <w:sz w:val="22"/>
          <w:szCs w:val="22"/>
          <w:u w:val="single"/>
        </w:rPr>
        <w:t>ς.</w:t>
      </w:r>
    </w:p>
    <w:p w:rsidR="00000000" w:rsidRDefault="00016DC2">
      <w:pPr>
        <w:tabs>
          <w:tab w:val="left" w:pos="360"/>
          <w:tab w:val="left" w:pos="720"/>
          <w:tab w:val="left" w:pos="1800"/>
        </w:tabs>
        <w:spacing w:before="120"/>
        <w:ind w:right="-74" w:firstLine="539"/>
        <w:jc w:val="both"/>
      </w:pPr>
      <w:r>
        <w:rPr>
          <w:rFonts w:ascii="Arial" w:hAnsi="Arial" w:cs="Arial"/>
          <w:b/>
          <w:bCs/>
          <w:sz w:val="22"/>
          <w:szCs w:val="22"/>
          <w:u w:val="single"/>
        </w:rPr>
        <w:t>Σημειώνουμε ότι τα λοιπά δικαιολογητικά αναζητούνται ΑΥΤΕΠΑΓΓΕΛΤΑ από τις Υπηρεσίες του Οργανισμού.</w:t>
      </w:r>
    </w:p>
    <w:p w:rsidR="00000000" w:rsidRDefault="00016DC2">
      <w:pPr>
        <w:tabs>
          <w:tab w:val="left" w:pos="0"/>
          <w:tab w:val="left" w:pos="540"/>
          <w:tab w:val="left" w:pos="720"/>
          <w:tab w:val="left" w:pos="1800"/>
          <w:tab w:val="left" w:pos="2160"/>
        </w:tabs>
        <w:ind w:right="-74"/>
        <w:jc w:val="both"/>
      </w:pPr>
      <w:r>
        <w:rPr>
          <w:rFonts w:ascii="Arial" w:hAnsi="Arial" w:cs="Arial"/>
          <w:sz w:val="22"/>
          <w:szCs w:val="22"/>
        </w:rPr>
        <w:tab/>
      </w:r>
      <w:r>
        <w:rPr>
          <w:rFonts w:ascii="Arial" w:hAnsi="Arial" w:cs="Arial"/>
          <w:b/>
          <w:bCs/>
          <w:sz w:val="22"/>
          <w:szCs w:val="22"/>
          <w:u w:val="single"/>
        </w:rPr>
        <w:t xml:space="preserve">Τα στοιχεία ασφάλισης διασταυρώνονται από το ηλεκτρονικό σύστημα του </w:t>
      </w:r>
      <w:r>
        <w:rPr>
          <w:rFonts w:ascii="Arial" w:hAnsi="Arial" w:cs="Arial"/>
          <w:b/>
          <w:sz w:val="22"/>
          <w:szCs w:val="22"/>
          <w:u w:val="single"/>
        </w:rPr>
        <w:t>του ΕΦΚΑ (πρώην ΙΚΑ – ΕΤΑΜ).</w:t>
      </w:r>
    </w:p>
    <w:p w:rsidR="00000000" w:rsidRDefault="00016DC2">
      <w:pPr>
        <w:pStyle w:val="a4"/>
        <w:tabs>
          <w:tab w:val="left" w:pos="720"/>
          <w:tab w:val="left" w:pos="1800"/>
        </w:tabs>
        <w:spacing w:before="240"/>
        <w:ind w:right="-74" w:firstLine="540"/>
      </w:pPr>
      <w:r>
        <w:rPr>
          <w:rFonts w:ascii="Arial" w:hAnsi="Arial" w:cs="Arial"/>
          <w:sz w:val="20"/>
        </w:rPr>
        <w:t>Οι ασφαλισμένοι υποχρεούνται να προσκομίσουν  «Αποσπάσ</w:t>
      </w:r>
      <w:r>
        <w:rPr>
          <w:rFonts w:ascii="Arial" w:hAnsi="Arial" w:cs="Arial"/>
          <w:sz w:val="20"/>
        </w:rPr>
        <w:t xml:space="preserve">ματα Ατομικού Λογαριασμού Ασφάλισης» </w:t>
      </w:r>
      <w:r>
        <w:rPr>
          <w:rFonts w:ascii="Arial" w:hAnsi="Arial" w:cs="Arial"/>
          <w:b/>
          <w:sz w:val="20"/>
          <w:u w:val="single"/>
        </w:rPr>
        <w:t>μόνο στις περιπτώσεις που ασφαλίζονται με τρόπο πλασματικό (π.χ. δασεργάτες , ηθοποιοί, σμυριδορύκτες Νάξου κλπ).</w:t>
      </w:r>
    </w:p>
    <w:p w:rsidR="00000000" w:rsidRDefault="00016DC2">
      <w:pPr>
        <w:pStyle w:val="a4"/>
        <w:tabs>
          <w:tab w:val="left" w:pos="0"/>
          <w:tab w:val="left" w:pos="1800"/>
        </w:tabs>
        <w:spacing w:before="360"/>
        <w:ind w:right="-74"/>
        <w:jc w:val="center"/>
      </w:pPr>
      <w:r>
        <w:rPr>
          <w:rFonts w:ascii="Arial" w:hAnsi="Arial" w:cs="Arial"/>
          <w:b/>
          <w:emboss/>
          <w:color w:val="000080"/>
          <w:szCs w:val="24"/>
          <w:u w:val="single"/>
        </w:rPr>
        <w:t>ΚΕΦΑΛΑΙΟ 8</w:t>
      </w:r>
      <w:r>
        <w:rPr>
          <w:rFonts w:ascii="Arial" w:hAnsi="Arial" w:cs="Arial"/>
          <w:b/>
          <w:color w:val="000080"/>
          <w:szCs w:val="24"/>
          <w:u w:val="single"/>
          <w:vertAlign w:val="superscript"/>
        </w:rPr>
        <w:t>ο</w:t>
      </w:r>
    </w:p>
    <w:p w:rsidR="00000000" w:rsidRDefault="00016DC2">
      <w:pPr>
        <w:pStyle w:val="a4"/>
        <w:tabs>
          <w:tab w:val="left" w:pos="0"/>
          <w:tab w:val="left" w:pos="1800"/>
        </w:tabs>
        <w:spacing w:before="120"/>
        <w:ind w:right="-74"/>
        <w:jc w:val="center"/>
      </w:pPr>
      <w:r>
        <w:rPr>
          <w:rFonts w:ascii="Arial" w:hAnsi="Arial" w:cs="Arial"/>
          <w:b/>
          <w:bCs/>
          <w:szCs w:val="24"/>
          <w:u w:val="single"/>
        </w:rPr>
        <w:t>ΤΡΟΠΟΣ ΥΠΟΒΟΛΗΣ ΑΙΤΗΣΗΣ</w:t>
      </w:r>
    </w:p>
    <w:p w:rsidR="00000000" w:rsidRDefault="00016DC2">
      <w:pPr>
        <w:widowControl w:val="0"/>
        <w:tabs>
          <w:tab w:val="left" w:pos="720"/>
          <w:tab w:val="left" w:pos="1800"/>
        </w:tabs>
        <w:autoSpaceDE w:val="0"/>
        <w:ind w:right="-74"/>
        <w:jc w:val="both"/>
        <w:rPr>
          <w:rFonts w:ascii="Arial" w:hAnsi="Arial" w:cs="Arial"/>
          <w:b/>
          <w:bCs/>
          <w:szCs w:val="24"/>
          <w:u w:val="single"/>
          <w:lang w:eastAsia="ar-SA"/>
        </w:rPr>
      </w:pPr>
    </w:p>
    <w:p w:rsidR="00000000" w:rsidRDefault="00016DC2">
      <w:pPr>
        <w:widowControl w:val="0"/>
        <w:tabs>
          <w:tab w:val="left" w:pos="720"/>
          <w:tab w:val="left" w:pos="1800"/>
        </w:tabs>
        <w:autoSpaceDE w:val="0"/>
        <w:ind w:right="57"/>
        <w:jc w:val="both"/>
      </w:pPr>
      <w:r>
        <w:rPr>
          <w:rFonts w:ascii="Arial" w:hAnsi="Arial" w:cs="Arial"/>
          <w:b/>
          <w:bCs/>
          <w:lang w:eastAsia="ar-SA"/>
        </w:rPr>
        <w:tab/>
      </w:r>
      <w:r>
        <w:rPr>
          <w:rFonts w:ascii="Arial" w:hAnsi="Arial" w:cs="Arial"/>
          <w:sz w:val="22"/>
          <w:szCs w:val="22"/>
          <w:lang w:eastAsia="ar-SA"/>
        </w:rPr>
        <w:t xml:space="preserve">Η υποβολή της σχετικής αίτησης γίνεται: </w:t>
      </w:r>
      <w:r>
        <w:rPr>
          <w:rFonts w:ascii="Arial" w:hAnsi="Arial" w:cs="Arial"/>
          <w:b/>
          <w:bCs/>
          <w:sz w:val="22"/>
          <w:szCs w:val="22"/>
          <w:u w:val="single"/>
          <w:lang w:eastAsia="ar-SA"/>
        </w:rPr>
        <w:t>είτε αποκλειστικά με ηλεκτρ</w:t>
      </w:r>
      <w:r>
        <w:rPr>
          <w:rFonts w:ascii="Arial" w:hAnsi="Arial" w:cs="Arial"/>
          <w:b/>
          <w:bCs/>
          <w:sz w:val="22"/>
          <w:szCs w:val="22"/>
          <w:u w:val="single"/>
          <w:lang w:eastAsia="ar-SA"/>
        </w:rPr>
        <w:t>ονικό τρόπο</w:t>
      </w:r>
      <w:r>
        <w:rPr>
          <w:rFonts w:ascii="Arial" w:hAnsi="Arial" w:cs="Arial"/>
          <w:b/>
          <w:bCs/>
          <w:sz w:val="22"/>
          <w:szCs w:val="22"/>
          <w:u w:val="single"/>
        </w:rPr>
        <w:t xml:space="preserve"> από οποιοδήποτε χώρο ηλεκτρονικής πρόσβασης, είτε μέσω ΚΕΠ.</w:t>
      </w:r>
    </w:p>
    <w:p w:rsidR="00000000" w:rsidRDefault="00016DC2">
      <w:pPr>
        <w:widowControl w:val="0"/>
        <w:tabs>
          <w:tab w:val="left" w:pos="720"/>
          <w:tab w:val="left" w:pos="1800"/>
        </w:tabs>
        <w:autoSpaceDE w:val="0"/>
        <w:ind w:right="-74"/>
        <w:jc w:val="both"/>
      </w:pPr>
      <w:r>
        <w:rPr>
          <w:rFonts w:ascii="Arial" w:eastAsia="Arial" w:hAnsi="Arial" w:cs="Arial"/>
          <w:sz w:val="22"/>
          <w:szCs w:val="22"/>
        </w:rPr>
        <w:t xml:space="preserve">         </w:t>
      </w:r>
      <w:r>
        <w:rPr>
          <w:rFonts w:ascii="Arial" w:hAnsi="Arial" w:cs="Arial"/>
          <w:sz w:val="22"/>
          <w:szCs w:val="22"/>
        </w:rPr>
        <w:t>Ειδικότερα:</w:t>
      </w:r>
    </w:p>
    <w:p w:rsidR="00000000" w:rsidRDefault="00016DC2">
      <w:pPr>
        <w:pStyle w:val="2"/>
        <w:tabs>
          <w:tab w:val="clear" w:pos="5670"/>
          <w:tab w:val="clear" w:pos="6804"/>
          <w:tab w:val="num" w:pos="0"/>
          <w:tab w:val="left" w:pos="1800"/>
        </w:tabs>
        <w:ind w:left="0" w:right="0" w:firstLine="539"/>
        <w:jc w:val="both"/>
      </w:pPr>
      <w:r>
        <w:rPr>
          <w:rFonts w:ascii="Arial" w:hAnsi="Arial" w:cs="Arial"/>
          <w:b/>
          <w:bCs/>
          <w:sz w:val="22"/>
          <w:szCs w:val="22"/>
          <w:u w:val="single"/>
        </w:rPr>
        <w:t xml:space="preserve">Α) Για την υποβολή της αίτησης από οποιοδήποτε χώρο ηλεκτρονικής πρόσβασης </w:t>
      </w:r>
    </w:p>
    <w:p w:rsidR="00000000" w:rsidRDefault="00016DC2">
      <w:pPr>
        <w:widowControl w:val="0"/>
        <w:tabs>
          <w:tab w:val="left" w:pos="720"/>
          <w:tab w:val="left" w:pos="1800"/>
        </w:tabs>
        <w:autoSpaceDE w:val="0"/>
        <w:ind w:right="-74" w:firstLine="540"/>
        <w:jc w:val="both"/>
      </w:pPr>
      <w:r>
        <w:rPr>
          <w:rFonts w:ascii="Arial" w:hAnsi="Arial" w:cs="Arial"/>
          <w:sz w:val="22"/>
          <w:szCs w:val="22"/>
        </w:rPr>
        <w:t>Η υποβολή των αιτήσεων από τους δικαιούχους γίνεται αποκλειστικά μέσω της Ενιαίας Ψηφια</w:t>
      </w:r>
      <w:r>
        <w:rPr>
          <w:rFonts w:ascii="Arial" w:hAnsi="Arial" w:cs="Arial"/>
          <w:sz w:val="22"/>
          <w:szCs w:val="22"/>
        </w:rPr>
        <w:t xml:space="preserve">κής Πύλης του Ελληνικού Δημοσίου gov.gr με τους κωδικούς πρόσβασης TAXISnet στην καρτέλα  </w:t>
      </w:r>
      <w:r>
        <w:rPr>
          <w:rFonts w:ascii="Arial" w:hAnsi="Arial" w:cs="Arial"/>
          <w:sz w:val="22"/>
          <w:szCs w:val="22"/>
          <w:lang w:val="en-US"/>
        </w:rPr>
        <w:t>gov</w:t>
      </w:r>
      <w:r>
        <w:rPr>
          <w:rFonts w:ascii="Arial" w:hAnsi="Arial" w:cs="Arial"/>
          <w:sz w:val="22"/>
          <w:szCs w:val="22"/>
        </w:rPr>
        <w:t>.</w:t>
      </w:r>
      <w:r>
        <w:rPr>
          <w:rFonts w:ascii="Arial" w:hAnsi="Arial" w:cs="Arial"/>
          <w:sz w:val="22"/>
          <w:szCs w:val="22"/>
          <w:lang w:val="en-US"/>
        </w:rPr>
        <w:t>gr</w:t>
      </w:r>
      <w:r>
        <w:rPr>
          <w:rFonts w:ascii="Arial" w:hAnsi="Arial" w:cs="Arial"/>
          <w:sz w:val="22"/>
          <w:szCs w:val="22"/>
        </w:rPr>
        <w:t xml:space="preserve"> → Εργασία και ασφάλιση → Ανεργία → Ειδικό εποχικό βοήθημα ΟΑΕΔ </w:t>
      </w:r>
      <w:r>
        <w:rPr>
          <w:rFonts w:ascii="Arial" w:hAnsi="Arial" w:cs="Arial"/>
          <w:sz w:val="22"/>
          <w:szCs w:val="22"/>
        </w:rPr>
        <w:t>και  συγκεκριμένα:</w:t>
      </w:r>
    </w:p>
    <w:p w:rsidR="00000000" w:rsidRDefault="00016DC2">
      <w:pPr>
        <w:pStyle w:val="a4"/>
      </w:pPr>
      <w:hyperlink r:id="rId15" w:history="1">
        <w:r>
          <w:rPr>
            <w:rStyle w:val="-"/>
            <w:rFonts w:ascii="Arial" w:hAnsi="Arial" w:cs="Arial"/>
            <w:sz w:val="22"/>
            <w:szCs w:val="22"/>
            <w:lang w:val="en-US"/>
          </w:rPr>
          <w:t>https</w:t>
        </w:r>
        <w:r>
          <w:rPr>
            <w:rStyle w:val="-"/>
            <w:rFonts w:ascii="Arial" w:hAnsi="Arial" w:cs="Arial"/>
            <w:sz w:val="22"/>
            <w:szCs w:val="22"/>
          </w:rPr>
          <w:t>://</w:t>
        </w:r>
        <w:r>
          <w:rPr>
            <w:rStyle w:val="-"/>
            <w:rFonts w:ascii="Arial" w:hAnsi="Arial" w:cs="Arial"/>
            <w:sz w:val="22"/>
            <w:szCs w:val="22"/>
            <w:lang w:val="en-US"/>
          </w:rPr>
          <w:t>www</w:t>
        </w:r>
        <w:r>
          <w:rPr>
            <w:rStyle w:val="-"/>
            <w:rFonts w:ascii="Arial" w:hAnsi="Arial" w:cs="Arial"/>
            <w:sz w:val="22"/>
            <w:szCs w:val="22"/>
          </w:rPr>
          <w:t>.</w:t>
        </w:r>
        <w:r>
          <w:rPr>
            <w:rStyle w:val="-"/>
            <w:rFonts w:ascii="Arial" w:hAnsi="Arial" w:cs="Arial"/>
            <w:sz w:val="22"/>
            <w:szCs w:val="22"/>
            <w:lang w:val="en-US"/>
          </w:rPr>
          <w:t>gov</w:t>
        </w:r>
        <w:r>
          <w:rPr>
            <w:rStyle w:val="-"/>
            <w:rFonts w:ascii="Arial" w:hAnsi="Arial" w:cs="Arial"/>
            <w:sz w:val="22"/>
            <w:szCs w:val="22"/>
          </w:rPr>
          <w:t>.</w:t>
        </w:r>
        <w:r>
          <w:rPr>
            <w:rStyle w:val="-"/>
            <w:rFonts w:ascii="Arial" w:hAnsi="Arial" w:cs="Arial"/>
            <w:sz w:val="22"/>
            <w:szCs w:val="22"/>
            <w:lang w:val="en-US"/>
          </w:rPr>
          <w:t>gr</w:t>
        </w:r>
        <w:r>
          <w:rPr>
            <w:rStyle w:val="-"/>
            <w:rFonts w:ascii="Arial" w:hAnsi="Arial" w:cs="Arial"/>
            <w:sz w:val="22"/>
            <w:szCs w:val="22"/>
          </w:rPr>
          <w:t>/</w:t>
        </w:r>
        <w:r>
          <w:rPr>
            <w:rStyle w:val="-"/>
            <w:rFonts w:ascii="Arial" w:hAnsi="Arial" w:cs="Arial"/>
            <w:sz w:val="22"/>
            <w:szCs w:val="22"/>
            <w:lang w:val="en-US"/>
          </w:rPr>
          <w:t>ipiresies</w:t>
        </w:r>
        <w:r>
          <w:rPr>
            <w:rStyle w:val="-"/>
            <w:rFonts w:ascii="Arial" w:hAnsi="Arial" w:cs="Arial"/>
            <w:sz w:val="22"/>
            <w:szCs w:val="22"/>
          </w:rPr>
          <w:t>/</w:t>
        </w:r>
        <w:r>
          <w:rPr>
            <w:rStyle w:val="-"/>
            <w:rFonts w:ascii="Arial" w:hAnsi="Arial" w:cs="Arial"/>
            <w:sz w:val="22"/>
            <w:szCs w:val="22"/>
            <w:lang w:val="en-US"/>
          </w:rPr>
          <w:t>ergasia</w:t>
        </w:r>
        <w:r>
          <w:rPr>
            <w:rStyle w:val="-"/>
            <w:rFonts w:ascii="Arial" w:hAnsi="Arial" w:cs="Arial"/>
            <w:sz w:val="22"/>
            <w:szCs w:val="22"/>
          </w:rPr>
          <w:t>-</w:t>
        </w:r>
        <w:r>
          <w:rPr>
            <w:rStyle w:val="-"/>
            <w:rFonts w:ascii="Arial" w:hAnsi="Arial" w:cs="Arial"/>
            <w:sz w:val="22"/>
            <w:szCs w:val="22"/>
            <w:lang w:val="en-US"/>
          </w:rPr>
          <w:t>kai</w:t>
        </w:r>
        <w:r>
          <w:rPr>
            <w:rStyle w:val="-"/>
            <w:rFonts w:ascii="Arial" w:hAnsi="Arial" w:cs="Arial"/>
            <w:sz w:val="22"/>
            <w:szCs w:val="22"/>
          </w:rPr>
          <w:t>-</w:t>
        </w:r>
        <w:r>
          <w:rPr>
            <w:rStyle w:val="-"/>
            <w:rFonts w:ascii="Arial" w:hAnsi="Arial" w:cs="Arial"/>
            <w:sz w:val="22"/>
            <w:szCs w:val="22"/>
            <w:lang w:val="en-US"/>
          </w:rPr>
          <w:t>asphalise</w:t>
        </w:r>
        <w:r>
          <w:rPr>
            <w:rStyle w:val="-"/>
            <w:rFonts w:ascii="Arial" w:hAnsi="Arial" w:cs="Arial"/>
            <w:sz w:val="22"/>
            <w:szCs w:val="22"/>
          </w:rPr>
          <w:t>/</w:t>
        </w:r>
        <w:r>
          <w:rPr>
            <w:rStyle w:val="-"/>
            <w:rFonts w:ascii="Arial" w:hAnsi="Arial" w:cs="Arial"/>
            <w:sz w:val="22"/>
            <w:szCs w:val="22"/>
            <w:lang w:val="en-US"/>
          </w:rPr>
          <w:t>anergia</w:t>
        </w:r>
        <w:r>
          <w:rPr>
            <w:rStyle w:val="-"/>
            <w:rFonts w:ascii="Arial" w:hAnsi="Arial" w:cs="Arial"/>
            <w:sz w:val="22"/>
            <w:szCs w:val="22"/>
          </w:rPr>
          <w:t>/</w:t>
        </w:r>
        <w:r>
          <w:rPr>
            <w:rStyle w:val="-"/>
            <w:rFonts w:ascii="Arial" w:hAnsi="Arial" w:cs="Arial"/>
            <w:sz w:val="22"/>
            <w:szCs w:val="22"/>
            <w:lang w:val="en-US"/>
          </w:rPr>
          <w:t>eidiko</w:t>
        </w:r>
        <w:r>
          <w:rPr>
            <w:rStyle w:val="-"/>
            <w:rFonts w:ascii="Arial" w:hAnsi="Arial" w:cs="Arial"/>
            <w:sz w:val="22"/>
            <w:szCs w:val="22"/>
          </w:rPr>
          <w:t>-</w:t>
        </w:r>
        <w:r>
          <w:rPr>
            <w:rStyle w:val="-"/>
            <w:rFonts w:ascii="Arial" w:hAnsi="Arial" w:cs="Arial"/>
            <w:sz w:val="22"/>
            <w:szCs w:val="22"/>
            <w:lang w:val="en-US"/>
          </w:rPr>
          <w:t>epokhiko</w:t>
        </w:r>
        <w:r>
          <w:rPr>
            <w:rStyle w:val="-"/>
            <w:rFonts w:ascii="Arial" w:hAnsi="Arial" w:cs="Arial"/>
            <w:sz w:val="22"/>
            <w:szCs w:val="22"/>
          </w:rPr>
          <w:t>-</w:t>
        </w:r>
        <w:r>
          <w:rPr>
            <w:rStyle w:val="-"/>
            <w:rFonts w:ascii="Arial" w:hAnsi="Arial" w:cs="Arial"/>
            <w:sz w:val="22"/>
            <w:szCs w:val="22"/>
            <w:lang w:val="en-US"/>
          </w:rPr>
          <w:t>boethema</w:t>
        </w:r>
        <w:r>
          <w:rPr>
            <w:rStyle w:val="-"/>
            <w:rFonts w:ascii="Arial" w:hAnsi="Arial" w:cs="Arial"/>
            <w:sz w:val="22"/>
            <w:szCs w:val="22"/>
          </w:rPr>
          <w:t>-</w:t>
        </w:r>
        <w:r>
          <w:rPr>
            <w:rStyle w:val="-"/>
            <w:rFonts w:ascii="Arial" w:hAnsi="Arial" w:cs="Arial"/>
            <w:sz w:val="22"/>
            <w:szCs w:val="22"/>
            <w:lang w:val="en-US"/>
          </w:rPr>
          <w:t>oaed</w:t>
        </w:r>
      </w:hyperlink>
      <w:r>
        <w:rPr>
          <w:rFonts w:ascii="Arial" w:hAnsi="Arial" w:cs="Arial"/>
          <w:sz w:val="22"/>
          <w:szCs w:val="22"/>
        </w:rPr>
        <w:t xml:space="preserve"> </w:t>
      </w:r>
    </w:p>
    <w:p w:rsidR="00000000" w:rsidRDefault="00016DC2">
      <w:pPr>
        <w:pStyle w:val="a4"/>
        <w:rPr>
          <w:rFonts w:ascii="Arial" w:hAnsi="Arial" w:cs="Arial"/>
          <w:sz w:val="22"/>
          <w:szCs w:val="22"/>
        </w:rPr>
      </w:pPr>
    </w:p>
    <w:p w:rsidR="00000000" w:rsidRDefault="00016DC2">
      <w:pPr>
        <w:pStyle w:val="a4"/>
        <w:widowControl w:val="0"/>
        <w:tabs>
          <w:tab w:val="left" w:pos="720"/>
          <w:tab w:val="left" w:pos="1800"/>
        </w:tabs>
        <w:autoSpaceDE w:val="0"/>
        <w:ind w:right="-74" w:firstLine="540"/>
        <w:jc w:val="left"/>
      </w:pPr>
      <w:r>
        <w:rPr>
          <w:rFonts w:ascii="Arial" w:hAnsi="Arial" w:cs="Arial"/>
          <w:sz w:val="22"/>
          <w:szCs w:val="22"/>
        </w:rPr>
        <w:lastRenderedPageBreak/>
        <w:t xml:space="preserve">Συγκεκριμένα η διαδρομή θα είναι: </w:t>
      </w:r>
      <w:r>
        <w:rPr>
          <w:rFonts w:ascii="Arial" w:hAnsi="Arial" w:cs="Arial"/>
          <w:sz w:val="22"/>
          <w:szCs w:val="22"/>
          <w:lang w:val="en-US"/>
        </w:rPr>
        <w:t>gov</w:t>
      </w:r>
      <w:r>
        <w:rPr>
          <w:rFonts w:ascii="Arial" w:hAnsi="Arial" w:cs="Arial"/>
          <w:sz w:val="22"/>
          <w:szCs w:val="22"/>
        </w:rPr>
        <w:t>.</w:t>
      </w:r>
      <w:r>
        <w:rPr>
          <w:rFonts w:ascii="Arial" w:hAnsi="Arial" w:cs="Arial"/>
          <w:sz w:val="22"/>
          <w:szCs w:val="22"/>
          <w:lang w:val="en-US"/>
        </w:rPr>
        <w:t>gr</w:t>
      </w:r>
      <w:r>
        <w:rPr>
          <w:rFonts w:ascii="Arial" w:hAnsi="Arial" w:cs="Arial"/>
          <w:sz w:val="22"/>
          <w:szCs w:val="22"/>
        </w:rPr>
        <w:t xml:space="preserve"> → Εργασία και ασφάλιση → Ανεργία → Ειδικό εποχικό βοήθημα ΟΑΕΔ  </w:t>
      </w:r>
    </w:p>
    <w:p w:rsidR="00000000" w:rsidRDefault="00016DC2">
      <w:pPr>
        <w:tabs>
          <w:tab w:val="left" w:pos="0"/>
          <w:tab w:val="left" w:pos="1800"/>
        </w:tabs>
        <w:ind w:firstLine="539"/>
        <w:jc w:val="both"/>
        <w:rPr>
          <w:rFonts w:ascii="Arial" w:hAnsi="Arial" w:cs="Arial"/>
          <w:sz w:val="22"/>
          <w:szCs w:val="22"/>
        </w:rPr>
      </w:pPr>
    </w:p>
    <w:p w:rsidR="00000000" w:rsidRDefault="00016DC2">
      <w:pPr>
        <w:tabs>
          <w:tab w:val="left" w:pos="720"/>
          <w:tab w:val="left" w:pos="1800"/>
          <w:tab w:val="left" w:pos="8820"/>
        </w:tabs>
        <w:ind w:right="-74"/>
        <w:jc w:val="both"/>
      </w:pPr>
      <w:r>
        <w:rPr>
          <w:rFonts w:ascii="Arial" w:eastAsia="Arial" w:hAnsi="Arial" w:cs="Arial"/>
          <w:b/>
          <w:bCs/>
          <w:sz w:val="22"/>
          <w:szCs w:val="22"/>
        </w:rPr>
        <w:t xml:space="preserve">         </w:t>
      </w:r>
      <w:r>
        <w:rPr>
          <w:rFonts w:ascii="Arial" w:eastAsia="Arial" w:hAnsi="Arial" w:cs="Arial"/>
          <w:b/>
          <w:bCs/>
          <w:sz w:val="22"/>
          <w:szCs w:val="22"/>
        </w:rPr>
        <w:t>Β</w:t>
      </w:r>
      <w:r>
        <w:rPr>
          <w:rFonts w:ascii="Arial" w:hAnsi="Arial" w:cs="Arial"/>
          <w:b/>
          <w:bCs/>
          <w:sz w:val="22"/>
          <w:szCs w:val="22"/>
        </w:rPr>
        <w:t>)</w:t>
      </w:r>
      <w:r>
        <w:rPr>
          <w:rFonts w:ascii="Arial" w:hAnsi="Arial" w:cs="Arial"/>
          <w:bCs/>
          <w:sz w:val="22"/>
          <w:szCs w:val="22"/>
        </w:rPr>
        <w:t xml:space="preserve"> </w:t>
      </w:r>
      <w:r>
        <w:rPr>
          <w:rFonts w:ascii="Arial" w:hAnsi="Arial" w:cs="Arial"/>
          <w:b/>
          <w:sz w:val="22"/>
          <w:szCs w:val="22"/>
          <w:u w:val="single"/>
        </w:rPr>
        <w:t>Για την υποβολή τη</w:t>
      </w:r>
      <w:r>
        <w:rPr>
          <w:rFonts w:ascii="Arial" w:hAnsi="Arial" w:cs="Arial"/>
          <w:b/>
          <w:sz w:val="22"/>
          <w:szCs w:val="22"/>
          <w:u w:val="single"/>
        </w:rPr>
        <w:t>ς αίτησης μέσω ΚΕΠ</w:t>
      </w:r>
    </w:p>
    <w:p w:rsidR="00000000" w:rsidRDefault="00016DC2">
      <w:pPr>
        <w:tabs>
          <w:tab w:val="left" w:pos="848"/>
          <w:tab w:val="left" w:pos="1800"/>
          <w:tab w:val="left" w:pos="8820"/>
        </w:tabs>
        <w:ind w:right="-74"/>
        <w:jc w:val="both"/>
      </w:pPr>
      <w:r>
        <w:rPr>
          <w:rFonts w:ascii="Arial" w:eastAsia="Arial" w:hAnsi="Arial" w:cs="Arial"/>
          <w:b/>
          <w:bCs/>
          <w:sz w:val="22"/>
          <w:szCs w:val="22"/>
        </w:rPr>
        <w:t xml:space="preserve">     </w:t>
      </w:r>
      <w:r>
        <w:rPr>
          <w:rFonts w:ascii="Arial" w:hAnsi="Arial" w:cs="Arial"/>
          <w:bCs/>
          <w:sz w:val="22"/>
          <w:szCs w:val="22"/>
        </w:rPr>
        <w:t>Με την με αριθμ.</w:t>
      </w:r>
      <w:r>
        <w:rPr>
          <w:rFonts w:ascii="Arial" w:hAnsi="Arial" w:cs="Arial"/>
          <w:bCs/>
          <w:sz w:val="22"/>
          <w:szCs w:val="22"/>
          <w:u w:val="single"/>
        </w:rPr>
        <w:t xml:space="preserve"> </w:t>
      </w:r>
      <w:r>
        <w:rPr>
          <w:rFonts w:ascii="Arial" w:hAnsi="Arial" w:cs="Arial"/>
          <w:bCs/>
          <w:sz w:val="22"/>
          <w:szCs w:val="22"/>
        </w:rPr>
        <w:t xml:space="preserve">ΔΙΑΔΙΠΥΔ/Φ15/20/26524/12-8-2015 (ΦΕΚ 1845/Β/27-8-2015) ΚΥΑ, καθορίστηκαν </w:t>
      </w:r>
      <w:r>
        <w:rPr>
          <w:rFonts w:ascii="Arial" w:hAnsi="Arial" w:cs="Arial"/>
          <w:sz w:val="22"/>
          <w:szCs w:val="22"/>
        </w:rPr>
        <w:t>νέες διοικητικές διαδικασίες  αρμοδιότητας ΟΑΕΔ, σχετικά με την υποβολή αιτήσεων του ειδικού εποχιακού βοηθήματος που δύνανται να διεκπεραιώνο</w:t>
      </w:r>
      <w:r>
        <w:rPr>
          <w:rFonts w:ascii="Arial" w:hAnsi="Arial" w:cs="Arial"/>
          <w:sz w:val="22"/>
          <w:szCs w:val="22"/>
        </w:rPr>
        <w:t xml:space="preserve">νται μέσω των Κέντρων Εξυπηρέτησης Πολιτών (Κ.Ε.Π) </w:t>
      </w:r>
      <w:r>
        <w:rPr>
          <w:rFonts w:ascii="Arial" w:hAnsi="Arial" w:cs="Arial"/>
          <w:b/>
          <w:bCs/>
          <w:sz w:val="22"/>
          <w:szCs w:val="22"/>
        </w:rPr>
        <w:t xml:space="preserve"> </w:t>
      </w:r>
    </w:p>
    <w:p w:rsidR="00000000" w:rsidRDefault="00016DC2">
      <w:pPr>
        <w:tabs>
          <w:tab w:val="left" w:pos="848"/>
          <w:tab w:val="left" w:pos="1800"/>
          <w:tab w:val="left" w:pos="8820"/>
        </w:tabs>
        <w:ind w:right="-74"/>
        <w:jc w:val="both"/>
      </w:pPr>
    </w:p>
    <w:p w:rsidR="00000000" w:rsidRDefault="00016DC2">
      <w:pPr>
        <w:tabs>
          <w:tab w:val="left" w:pos="848"/>
          <w:tab w:val="left" w:pos="1800"/>
          <w:tab w:val="left" w:pos="8820"/>
        </w:tabs>
        <w:ind w:right="-74"/>
        <w:jc w:val="both"/>
      </w:pPr>
    </w:p>
    <w:p w:rsidR="00000000" w:rsidRDefault="00016DC2">
      <w:pPr>
        <w:widowControl w:val="0"/>
        <w:tabs>
          <w:tab w:val="left" w:pos="720"/>
          <w:tab w:val="left" w:pos="1800"/>
        </w:tabs>
        <w:autoSpaceDE w:val="0"/>
        <w:spacing w:before="124"/>
        <w:ind w:right="-74" w:firstLine="540"/>
        <w:jc w:val="both"/>
      </w:pPr>
      <w:r>
        <w:rPr>
          <w:rFonts w:ascii="Arial" w:hAnsi="Arial" w:cs="Arial"/>
          <w:sz w:val="22"/>
          <w:szCs w:val="22"/>
        </w:rPr>
        <w:t>Με την καταχώρηση της αίτησης, χορηγείται αυτόματα ο αριθμός πρωτοκόλλου, τον οποίο, οι δικαιούχοι μπορούν να εκτυπώσουν προκειμένου να αναζητήσουν την αίτησή τους κατά την προσέλευσή τους στην Υπηρεσί</w:t>
      </w:r>
      <w:r>
        <w:rPr>
          <w:rFonts w:ascii="Arial" w:hAnsi="Arial" w:cs="Arial"/>
          <w:sz w:val="22"/>
          <w:szCs w:val="22"/>
        </w:rPr>
        <w:t>α στην οποία  τους έχει εντάξει το σύστημα αυτόματα, βάσει των στοιχείων της δ/νσης κατοικίας που έχουν δηλώσει.</w:t>
      </w:r>
    </w:p>
    <w:p w:rsidR="00000000" w:rsidRDefault="00016DC2">
      <w:pPr>
        <w:pStyle w:val="Web"/>
        <w:tabs>
          <w:tab w:val="left" w:pos="1800"/>
        </w:tabs>
        <w:spacing w:before="0" w:after="0"/>
        <w:ind w:firstLine="510"/>
        <w:jc w:val="both"/>
      </w:pPr>
      <w:r>
        <w:rPr>
          <w:rFonts w:ascii="Arial" w:hAnsi="Arial" w:cs="Arial"/>
          <w:sz w:val="22"/>
          <w:szCs w:val="22"/>
        </w:rPr>
        <w:t>Επομένως, για όσους δικαιούχους απαιτείται η προσκόμιση σχετικού δικαιολογητικού, το οποίο δεν είναι δυνατόν να αναζητηθεί αυτεπάγγελτα από την</w:t>
      </w:r>
      <w:r>
        <w:rPr>
          <w:rFonts w:ascii="Arial" w:hAnsi="Arial" w:cs="Arial"/>
          <w:sz w:val="22"/>
          <w:szCs w:val="22"/>
        </w:rPr>
        <w:t xml:space="preserve"> Υπηρεσία (όπως βεβαίωση κατάθεσης αιτήματος για ανανέωση της άδειας διαμονής υπηκόων τρίτων χωρών, άδεια εξασκήσεως επαγγέλματος προκειμένου για χειριστές ανυψωτικών &amp; εκσκαπτικών μηχανημάτων, βεβαίωση του οικείου επαγγελματικού σωματείου προκειμένου για </w:t>
      </w:r>
      <w:r>
        <w:rPr>
          <w:rFonts w:ascii="Arial" w:hAnsi="Arial" w:cs="Arial"/>
          <w:sz w:val="22"/>
          <w:szCs w:val="22"/>
        </w:rPr>
        <w:t xml:space="preserve">μουσικούς και βεβαίωση της οικείας αρχής για την απόδειξη του τόπου κατοικίας προκειμένου για τους σμυριδορύκτες Νάξου), οι δικαιούχοι </w:t>
      </w:r>
      <w:r>
        <w:rPr>
          <w:rFonts w:ascii="Arial" w:hAnsi="Arial" w:cs="Arial"/>
          <w:b/>
          <w:sz w:val="22"/>
          <w:szCs w:val="22"/>
        </w:rPr>
        <w:t>έχουν τη δυνατότητα να επισυνάψουν ηλεκτρονικά τα σχετικά δικαιολογητικά κατά την υποβολή της αίτησης.</w:t>
      </w:r>
    </w:p>
    <w:p w:rsidR="00000000" w:rsidRDefault="00016DC2">
      <w:pPr>
        <w:pStyle w:val="Web"/>
        <w:tabs>
          <w:tab w:val="left" w:pos="1800"/>
        </w:tabs>
        <w:spacing w:before="0" w:after="0"/>
        <w:ind w:firstLine="510"/>
        <w:jc w:val="both"/>
      </w:pPr>
      <w:r>
        <w:rPr>
          <w:rFonts w:ascii="Arial" w:hAnsi="Arial" w:cs="Arial"/>
          <w:sz w:val="22"/>
          <w:szCs w:val="22"/>
        </w:rPr>
        <w:t>Σε περίπτωση που δ</w:t>
      </w:r>
      <w:r>
        <w:rPr>
          <w:rFonts w:ascii="Arial" w:hAnsi="Arial" w:cs="Arial"/>
          <w:sz w:val="22"/>
          <w:szCs w:val="22"/>
        </w:rPr>
        <w:t xml:space="preserve">εν επισυναφθούν ηλεκτρονικά κατά την υποβολή της αίτησης, θα πρέπει οι δικαιούχοι να τα προσκομίσουν άμεσα και οπωσδήποτε πριν την έκδοση της σχετικής απόφασης, στην αρμόδια Υπηρεσία. </w:t>
      </w:r>
    </w:p>
    <w:p w:rsidR="00000000" w:rsidRDefault="00016DC2">
      <w:pPr>
        <w:pStyle w:val="10"/>
        <w:tabs>
          <w:tab w:val="left" w:pos="720"/>
          <w:tab w:val="left" w:pos="1800"/>
        </w:tabs>
        <w:spacing w:line="240" w:lineRule="auto"/>
        <w:ind w:left="0" w:right="0" w:firstLine="510"/>
      </w:pPr>
      <w:r>
        <w:rPr>
          <w:rFonts w:ascii="Arial" w:hAnsi="Arial" w:cs="Arial"/>
          <w:sz w:val="22"/>
          <w:szCs w:val="22"/>
        </w:rPr>
        <w:t xml:space="preserve">Οι ωφελούμενοι οφείλουν ν' αποτυπώνουν με προσοχή το </w:t>
      </w:r>
      <w:r>
        <w:rPr>
          <w:rFonts w:ascii="Arial" w:hAnsi="Arial" w:cs="Arial"/>
          <w:b/>
          <w:bCs/>
          <w:sz w:val="22"/>
          <w:szCs w:val="22"/>
        </w:rPr>
        <w:t>ΑΦΜ,</w:t>
      </w:r>
      <w:r>
        <w:rPr>
          <w:rFonts w:ascii="Arial" w:hAnsi="Arial" w:cs="Arial"/>
          <w:sz w:val="22"/>
          <w:szCs w:val="22"/>
        </w:rPr>
        <w:t xml:space="preserve"> τον </w:t>
      </w:r>
      <w:r>
        <w:rPr>
          <w:rFonts w:ascii="Arial" w:hAnsi="Arial" w:cs="Arial"/>
          <w:b/>
          <w:bCs/>
          <w:sz w:val="22"/>
          <w:szCs w:val="22"/>
        </w:rPr>
        <w:t>ΑΜΑ</w:t>
      </w:r>
      <w:r>
        <w:rPr>
          <w:rFonts w:ascii="Arial" w:hAnsi="Arial" w:cs="Arial"/>
          <w:sz w:val="22"/>
          <w:szCs w:val="22"/>
        </w:rPr>
        <w:t xml:space="preserve"> και τ</w:t>
      </w:r>
      <w:r>
        <w:rPr>
          <w:rFonts w:ascii="Arial" w:hAnsi="Arial" w:cs="Arial"/>
          <w:sz w:val="22"/>
          <w:szCs w:val="22"/>
        </w:rPr>
        <w:t xml:space="preserve">ον αριθμό καταθετικού λογ/σμού τους (ατομικού ή κοινού), σε μορφή ΙΒΑΝ, οποιασδήποτε εμπορικής τράπεζας που δραστηριοποιείται στον ελλαδικό χώρο, συμπεριλαμβανομένου και του Ταμείου Παρακαταθηκών &amp; Δανείων, με υποχρεωτικά πρώτο δικαιούχο τον ωφελούμενο. Η </w:t>
      </w:r>
      <w:r>
        <w:rPr>
          <w:rFonts w:ascii="Arial" w:hAnsi="Arial" w:cs="Arial"/>
          <w:sz w:val="22"/>
          <w:szCs w:val="22"/>
        </w:rPr>
        <w:t>πληρωμή του βοηθήματος στους δικαιούχους θα γίνει με πίστωση του λογαριασμού που θα έχουν δηλώσει στην Ηλεκτρονική Αίτηση – Υπεύθυνη Δήλωση</w:t>
      </w:r>
    </w:p>
    <w:p w:rsidR="00000000" w:rsidRDefault="00016DC2">
      <w:pPr>
        <w:pStyle w:val="10"/>
        <w:tabs>
          <w:tab w:val="left" w:pos="720"/>
          <w:tab w:val="left" w:pos="1800"/>
        </w:tabs>
        <w:spacing w:line="240" w:lineRule="auto"/>
        <w:ind w:left="0" w:right="-74" w:firstLine="540"/>
        <w:rPr>
          <w:rFonts w:ascii="Arial" w:hAnsi="Arial" w:cs="Arial"/>
        </w:rPr>
      </w:pPr>
    </w:p>
    <w:p w:rsidR="00000000" w:rsidRDefault="00016DC2">
      <w:pPr>
        <w:widowControl w:val="0"/>
        <w:tabs>
          <w:tab w:val="left" w:pos="720"/>
          <w:tab w:val="left" w:pos="1713"/>
          <w:tab w:val="left" w:pos="1800"/>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jc w:val="both"/>
      </w:pPr>
      <w:r>
        <w:rPr>
          <w:rFonts w:ascii="Arial" w:hAnsi="Arial" w:cs="Arial"/>
          <w:b/>
          <w:bCs/>
          <w:u w:val="single"/>
        </w:rPr>
        <w:t xml:space="preserve">ΠΡΟΣΟΧΗ   </w:t>
      </w:r>
    </w:p>
    <w:p w:rsidR="00000000" w:rsidRDefault="00016DC2">
      <w:pPr>
        <w:widowControl w:val="0"/>
        <w:tabs>
          <w:tab w:val="left" w:pos="720"/>
          <w:tab w:val="left" w:pos="1713"/>
          <w:tab w:val="left" w:pos="1800"/>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jc w:val="both"/>
      </w:pPr>
      <w:r>
        <w:rPr>
          <w:rFonts w:ascii="Arial" w:hAnsi="Arial" w:cs="Arial"/>
          <w:b/>
          <w:bCs/>
          <w:sz w:val="22"/>
          <w:szCs w:val="22"/>
          <w:u w:val="single"/>
        </w:rPr>
        <w:t>Κανένα βοήθημα δε θα καταβληθεί εκτός της διαδικασίας πίστωσης  λογαριασμού.</w:t>
      </w:r>
    </w:p>
    <w:p w:rsidR="00000000" w:rsidRDefault="00016DC2">
      <w:pPr>
        <w:widowControl w:val="0"/>
        <w:tabs>
          <w:tab w:val="left" w:pos="0"/>
          <w:tab w:val="left" w:pos="720"/>
          <w:tab w:val="left" w:pos="1713"/>
          <w:tab w:val="left" w:pos="1800"/>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spacing w:before="124"/>
        <w:ind w:firstLine="510"/>
        <w:jc w:val="both"/>
      </w:pPr>
      <w:r>
        <w:rPr>
          <w:rFonts w:ascii="Arial" w:hAnsi="Arial" w:cs="Arial"/>
          <w:sz w:val="22"/>
          <w:szCs w:val="22"/>
        </w:rPr>
        <w:t>Σημειώνουμε ότι, σύμφωνα με</w:t>
      </w:r>
      <w:r>
        <w:rPr>
          <w:rFonts w:ascii="Arial" w:hAnsi="Arial" w:cs="Arial"/>
          <w:sz w:val="22"/>
          <w:szCs w:val="22"/>
        </w:rPr>
        <w:t xml:space="preserve"> το άρθρο 15, του Ν. 3386/05, οι άδειες διαμονής υπηκόων τρίτων χωρών θα πρέπει να αναφέρουν ότι παρέχεται η πρόσβαση στην αγορά εργασίας για </w:t>
      </w:r>
      <w:r>
        <w:rPr>
          <w:rFonts w:ascii="Arial" w:hAnsi="Arial" w:cs="Arial"/>
          <w:b/>
          <w:bCs/>
          <w:sz w:val="22"/>
          <w:szCs w:val="22"/>
          <w:u w:val="single"/>
        </w:rPr>
        <w:t>εξαρτημένη εργασία</w:t>
      </w:r>
      <w:r>
        <w:rPr>
          <w:rFonts w:ascii="Arial" w:hAnsi="Arial" w:cs="Arial"/>
          <w:sz w:val="22"/>
          <w:szCs w:val="22"/>
          <w:u w:val="single"/>
        </w:rPr>
        <w:t xml:space="preserve">, </w:t>
      </w:r>
      <w:r>
        <w:rPr>
          <w:rFonts w:ascii="Arial" w:hAnsi="Arial" w:cs="Arial"/>
          <w:sz w:val="22"/>
          <w:szCs w:val="22"/>
        </w:rPr>
        <w:t xml:space="preserve">ή, προκειμένου για εργολάβους ή υπεργολάβους οικοδομοτεχνικών έργων, </w:t>
      </w:r>
      <w:r>
        <w:rPr>
          <w:rFonts w:ascii="Arial" w:hAnsi="Arial" w:cs="Arial"/>
          <w:b/>
          <w:bCs/>
          <w:sz w:val="22"/>
          <w:szCs w:val="22"/>
          <w:u w:val="single"/>
        </w:rPr>
        <w:t>ανεξαρτήτων υπηρεσιών ή έ</w:t>
      </w:r>
      <w:r>
        <w:rPr>
          <w:rFonts w:ascii="Arial" w:hAnsi="Arial" w:cs="Arial"/>
          <w:b/>
          <w:bCs/>
          <w:sz w:val="22"/>
          <w:szCs w:val="22"/>
          <w:u w:val="single"/>
        </w:rPr>
        <w:t>ργου</w:t>
      </w:r>
      <w:r>
        <w:rPr>
          <w:rFonts w:ascii="Arial" w:hAnsi="Arial" w:cs="Arial"/>
          <w:sz w:val="22"/>
          <w:szCs w:val="22"/>
          <w:u w:val="single"/>
        </w:rPr>
        <w:t>.</w:t>
      </w:r>
    </w:p>
    <w:p w:rsidR="00000000" w:rsidRDefault="00016DC2">
      <w:pPr>
        <w:widowControl w:val="0"/>
        <w:tabs>
          <w:tab w:val="left" w:pos="0"/>
          <w:tab w:val="left" w:pos="720"/>
          <w:tab w:val="left" w:pos="1713"/>
          <w:tab w:val="left" w:pos="1800"/>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spacing w:before="124"/>
        <w:ind w:firstLine="510"/>
        <w:jc w:val="both"/>
      </w:pPr>
    </w:p>
    <w:p w:rsidR="00000000" w:rsidRDefault="00016DC2">
      <w:pPr>
        <w:widowControl w:val="0"/>
        <w:tabs>
          <w:tab w:val="left" w:pos="0"/>
          <w:tab w:val="left" w:pos="720"/>
          <w:tab w:val="left" w:pos="1713"/>
          <w:tab w:val="left" w:pos="1800"/>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spacing w:before="124"/>
        <w:ind w:firstLine="510"/>
        <w:jc w:val="both"/>
      </w:pPr>
    </w:p>
    <w:p w:rsidR="00000000" w:rsidRDefault="00016DC2">
      <w:pPr>
        <w:widowControl w:val="0"/>
        <w:tabs>
          <w:tab w:val="left" w:pos="720"/>
          <w:tab w:val="left" w:pos="1800"/>
          <w:tab w:val="right" w:pos="8880"/>
        </w:tabs>
        <w:autoSpaceDE w:val="0"/>
        <w:spacing w:line="360" w:lineRule="auto"/>
        <w:jc w:val="center"/>
      </w:pPr>
      <w:r>
        <w:rPr>
          <w:rFonts w:ascii="Arial" w:hAnsi="Arial" w:cs="Arial"/>
          <w:b/>
          <w:bCs/>
          <w:color w:val="000080"/>
          <w:sz w:val="24"/>
          <w:szCs w:val="24"/>
          <w:u w:val="single"/>
        </w:rPr>
        <w:t>ΚΕΦΑΛΑΙΟ 9</w:t>
      </w:r>
      <w:r>
        <w:rPr>
          <w:rFonts w:ascii="Arial" w:hAnsi="Arial" w:cs="Arial"/>
          <w:b/>
          <w:bCs/>
          <w:color w:val="000080"/>
          <w:sz w:val="24"/>
          <w:szCs w:val="24"/>
          <w:u w:val="single"/>
          <w:vertAlign w:val="superscript"/>
        </w:rPr>
        <w:t>ο</w:t>
      </w:r>
    </w:p>
    <w:p w:rsidR="00000000" w:rsidRDefault="00016DC2">
      <w:pPr>
        <w:pStyle w:val="6"/>
        <w:widowControl w:val="0"/>
        <w:tabs>
          <w:tab w:val="left" w:pos="0"/>
          <w:tab w:val="left" w:pos="720"/>
          <w:tab w:val="left" w:pos="1800"/>
          <w:tab w:val="left" w:pos="8742"/>
          <w:tab w:val="right" w:pos="8880"/>
        </w:tabs>
        <w:autoSpaceDE w:val="0"/>
        <w:spacing w:line="360" w:lineRule="auto"/>
      </w:pPr>
      <w:r>
        <w:rPr>
          <w:rFonts w:ascii="Arial" w:hAnsi="Arial" w:cs="Arial"/>
          <w:szCs w:val="24"/>
        </w:rPr>
        <w:t>ΣΥΜΠΛΗΡΩΜΑΤΙΚΕΣ ΔΙΕΥΚΡΙΝΙΣΕΙΣ</w:t>
      </w:r>
    </w:p>
    <w:p w:rsidR="00000000" w:rsidRDefault="00016DC2">
      <w:pPr>
        <w:tabs>
          <w:tab w:val="left" w:pos="720"/>
          <w:tab w:val="left" w:pos="1800"/>
        </w:tabs>
        <w:ind w:right="-74" w:firstLine="540"/>
        <w:jc w:val="both"/>
        <w:rPr>
          <w:rFonts w:ascii="Arial" w:hAnsi="Arial" w:cs="Arial"/>
          <w:sz w:val="24"/>
          <w:szCs w:val="24"/>
          <w:u w:val="single"/>
        </w:rPr>
      </w:pPr>
    </w:p>
    <w:p w:rsidR="00000000" w:rsidRDefault="00016DC2">
      <w:pPr>
        <w:widowControl w:val="0"/>
        <w:tabs>
          <w:tab w:val="left" w:pos="720"/>
          <w:tab w:val="left" w:pos="1800"/>
          <w:tab w:val="left" w:pos="8742"/>
          <w:tab w:val="right" w:pos="8880"/>
        </w:tabs>
        <w:autoSpaceDE w:val="0"/>
        <w:spacing w:after="120"/>
        <w:ind w:right="-74" w:firstLine="539"/>
        <w:jc w:val="both"/>
      </w:pPr>
      <w:r>
        <w:rPr>
          <w:rFonts w:ascii="Arial" w:eastAsia="Arial" w:hAnsi="Arial" w:cs="Arial"/>
          <w:sz w:val="22"/>
          <w:szCs w:val="22"/>
        </w:rPr>
        <w:t xml:space="preserve"> </w:t>
      </w:r>
      <w:r>
        <w:rPr>
          <w:rFonts w:ascii="Arial" w:hAnsi="Arial" w:cs="Arial"/>
          <w:sz w:val="22"/>
          <w:szCs w:val="22"/>
        </w:rPr>
        <w:t>Οι Υπηρεσίες μας θα πρέπει:</w:t>
      </w:r>
    </w:p>
    <w:p w:rsidR="00000000" w:rsidRDefault="00016DC2">
      <w:pPr>
        <w:widowControl w:val="0"/>
        <w:tabs>
          <w:tab w:val="left" w:pos="720"/>
          <w:tab w:val="left" w:pos="1800"/>
          <w:tab w:val="right" w:pos="8880"/>
        </w:tabs>
        <w:autoSpaceDE w:val="0"/>
        <w:spacing w:after="120"/>
        <w:ind w:firstLine="510"/>
        <w:jc w:val="both"/>
      </w:pPr>
      <w:r>
        <w:rPr>
          <w:rFonts w:ascii="Arial" w:hAnsi="Arial" w:cs="Arial"/>
          <w:b/>
          <w:sz w:val="22"/>
          <w:szCs w:val="22"/>
        </w:rPr>
        <w:tab/>
        <w:t>Α)</w:t>
      </w:r>
      <w:r>
        <w:rPr>
          <w:rFonts w:ascii="Arial" w:hAnsi="Arial" w:cs="Arial"/>
          <w:sz w:val="22"/>
          <w:szCs w:val="22"/>
        </w:rPr>
        <w:t xml:space="preserve"> Σε ειδικές περιπτώσεις, όπως στη περίπτωση λήξης της άδειας διαμονής εντός της περιόδου καταβολής του βοηθήματος, ασθένειας, στράτευσης κλπ., οι Υπηρεσίες δύνανται να ζητήσ</w:t>
      </w:r>
      <w:r>
        <w:rPr>
          <w:rFonts w:ascii="Arial" w:hAnsi="Arial" w:cs="Arial"/>
          <w:sz w:val="22"/>
          <w:szCs w:val="22"/>
        </w:rPr>
        <w:t>ουν από τους ασφαλισμένους την προσκόμιση των απαραίτητων για την έκδοση απόφασης δικαιολογητικών.</w:t>
      </w:r>
    </w:p>
    <w:p w:rsidR="00000000" w:rsidRDefault="00016DC2">
      <w:pPr>
        <w:widowControl w:val="0"/>
        <w:tabs>
          <w:tab w:val="left" w:pos="720"/>
          <w:tab w:val="left" w:pos="1800"/>
          <w:tab w:val="right" w:pos="8880"/>
        </w:tabs>
        <w:autoSpaceDE w:val="0"/>
        <w:jc w:val="both"/>
      </w:pPr>
      <w:r>
        <w:rPr>
          <w:rFonts w:ascii="Arial" w:hAnsi="Arial" w:cs="Arial"/>
          <w:sz w:val="22"/>
          <w:szCs w:val="22"/>
        </w:rPr>
        <w:tab/>
      </w:r>
      <w:r>
        <w:rPr>
          <w:rFonts w:ascii="Arial" w:hAnsi="Arial" w:cs="Arial"/>
          <w:b/>
          <w:sz w:val="22"/>
          <w:szCs w:val="22"/>
        </w:rPr>
        <w:t>Β)</w:t>
      </w:r>
      <w:r>
        <w:rPr>
          <w:rFonts w:ascii="Arial" w:hAnsi="Arial" w:cs="Arial"/>
          <w:sz w:val="22"/>
          <w:szCs w:val="22"/>
        </w:rPr>
        <w:t xml:space="preserve"> Στις περιπτώσεις που υπάρχουν εισοδήματα από εμπορικές επιχειρήσεις ή ελευθέρια επαγγέλματα, να διερευνάται:</w:t>
      </w:r>
    </w:p>
    <w:p w:rsidR="00000000" w:rsidRDefault="00016DC2">
      <w:pPr>
        <w:widowControl w:val="0"/>
        <w:tabs>
          <w:tab w:val="left" w:pos="720"/>
          <w:tab w:val="left" w:pos="1800"/>
          <w:tab w:val="right" w:pos="8880"/>
        </w:tabs>
        <w:autoSpaceDE w:val="0"/>
        <w:jc w:val="both"/>
      </w:pPr>
      <w:r>
        <w:rPr>
          <w:rFonts w:ascii="Arial" w:hAnsi="Arial" w:cs="Arial"/>
          <w:sz w:val="22"/>
          <w:szCs w:val="22"/>
        </w:rPr>
        <w:t>α) αν η επαγγελματική δραστηριότητα είναι συ</w:t>
      </w:r>
      <w:r>
        <w:rPr>
          <w:rFonts w:ascii="Arial" w:hAnsi="Arial" w:cs="Arial"/>
          <w:sz w:val="22"/>
          <w:szCs w:val="22"/>
        </w:rPr>
        <w:t xml:space="preserve">ναφής με τον επαγγελματικό κλάδο που ανήκει ο ασφαλισμένος και </w:t>
      </w:r>
    </w:p>
    <w:p w:rsidR="00000000" w:rsidRDefault="00016DC2">
      <w:pPr>
        <w:widowControl w:val="0"/>
        <w:tabs>
          <w:tab w:val="left" w:pos="720"/>
          <w:tab w:val="left" w:pos="1800"/>
          <w:tab w:val="right" w:pos="8880"/>
        </w:tabs>
        <w:autoSpaceDE w:val="0"/>
        <w:jc w:val="both"/>
      </w:pPr>
      <w:r>
        <w:rPr>
          <w:rFonts w:ascii="Arial" w:hAnsi="Arial" w:cs="Arial"/>
          <w:sz w:val="22"/>
          <w:szCs w:val="22"/>
        </w:rPr>
        <w:t>β)  σε ποιον ασφαλιστικό φορέα και για πόσο χρονικό διάστημα είναι ασφαλισμένος σ’ αυτό, προκειμένου να διαπιστώνεται εάν πληροί την προϋπόθεση της παρ. 1Αβ της με αρ. 30659-31-3-89 ΥΑ (ΦΕΚ 23</w:t>
      </w:r>
      <w:r>
        <w:rPr>
          <w:rFonts w:ascii="Arial" w:hAnsi="Arial" w:cs="Arial"/>
          <w:sz w:val="22"/>
          <w:szCs w:val="22"/>
        </w:rPr>
        <w:t xml:space="preserve">9/5-4-89), σύμφωνα με την οποία «τα ημερομίσθια που έχουν τυχόν πραγματοποιήσει σε </w:t>
      </w:r>
      <w:r>
        <w:rPr>
          <w:rFonts w:ascii="Arial" w:hAnsi="Arial" w:cs="Arial"/>
          <w:sz w:val="22"/>
          <w:szCs w:val="22"/>
        </w:rPr>
        <w:lastRenderedPageBreak/>
        <w:t>άλλους κλάδους κατά το ημερολογιακό έτος που προηγείται της καταβολής, να μην είναι περισσότερα από αυτά που πραγματοποίησαν στον επαγγελματικό κλάδο ως μέλη του οποίου ζητο</w:t>
      </w:r>
      <w:r>
        <w:rPr>
          <w:rFonts w:ascii="Arial" w:hAnsi="Arial" w:cs="Arial"/>
          <w:sz w:val="22"/>
          <w:szCs w:val="22"/>
        </w:rPr>
        <w:t>ύν το βοήθημα», γεγονός που δηλώνουν και με την υπεύθυνη δήλωση που καταθέτουν σύμφωνα και με την με αρ. 30734/03ΥΑ (Σχετικές Εγκύκλιοι Β 126866/15-10-04 &amp; Β 129302/12-11-04).</w:t>
      </w:r>
      <w:r>
        <w:rPr>
          <w:rFonts w:ascii="Arial" w:hAnsi="Arial" w:cs="Arial"/>
          <w:sz w:val="22"/>
          <w:szCs w:val="22"/>
        </w:rPr>
        <w:tab/>
        <w:t>.</w:t>
      </w:r>
    </w:p>
    <w:p w:rsidR="00000000" w:rsidRDefault="00016DC2">
      <w:pPr>
        <w:widowControl w:val="0"/>
        <w:tabs>
          <w:tab w:val="left" w:pos="720"/>
          <w:tab w:val="left" w:pos="1800"/>
          <w:tab w:val="left" w:pos="6691"/>
          <w:tab w:val="right" w:pos="8880"/>
        </w:tabs>
        <w:autoSpaceDE w:val="0"/>
        <w:spacing w:after="120"/>
        <w:ind w:firstLine="510"/>
        <w:jc w:val="both"/>
      </w:pPr>
      <w:r>
        <w:rPr>
          <w:rFonts w:ascii="Arial" w:hAnsi="Arial" w:cs="Arial"/>
          <w:sz w:val="22"/>
          <w:szCs w:val="22"/>
        </w:rPr>
        <w:t>Τα παραπάνω δεν ισχύουν για τους ασφαλισμένους στον ΟΓΑ, οι οποίοι λαμβάνουν τ</w:t>
      </w:r>
      <w:r>
        <w:rPr>
          <w:rFonts w:ascii="Arial" w:hAnsi="Arial" w:cs="Arial"/>
          <w:sz w:val="22"/>
          <w:szCs w:val="22"/>
        </w:rPr>
        <w:t>ο επίδομα ανεξάρτητα από το αν εμφανίζουν εισόδημα από γεωργικές επιχειρήσεις. (Σχετ. Εγκύκλιος 1179/18</w:t>
      </w:r>
      <w:r>
        <w:rPr>
          <w:rFonts w:ascii="Arial" w:hAnsi="Arial" w:cs="Arial"/>
          <w:sz w:val="22"/>
          <w:szCs w:val="22"/>
        </w:rPr>
        <w:softHyphen/>
        <w:t>-11-04).</w:t>
      </w:r>
    </w:p>
    <w:p w:rsidR="00000000" w:rsidRDefault="00016DC2">
      <w:pPr>
        <w:pStyle w:val="310"/>
        <w:tabs>
          <w:tab w:val="left" w:pos="720"/>
          <w:tab w:val="left" w:pos="1800"/>
        </w:tabs>
        <w:spacing w:before="0" w:after="120"/>
        <w:ind w:left="0" w:firstLine="567"/>
      </w:pPr>
      <w:r>
        <w:rPr>
          <w:szCs w:val="22"/>
        </w:rPr>
        <w:t>Επίσης, είναι δικαιούχοι του ειδικού εποχικού βοηθήματος και οι οικοδόμοι, που στο εκκαθαριστικό της Δ.Ο.Υ. εμφανίζουν εισόδημα από γεωργικές δ</w:t>
      </w:r>
      <w:r>
        <w:rPr>
          <w:szCs w:val="22"/>
        </w:rPr>
        <w:t>ραστηριότητες. (Σχετ. Εγκύκλιος Β 133363/14-10-05).</w:t>
      </w:r>
    </w:p>
    <w:p w:rsidR="00000000" w:rsidRDefault="00016DC2">
      <w:pPr>
        <w:widowControl w:val="0"/>
        <w:tabs>
          <w:tab w:val="left" w:pos="720"/>
          <w:tab w:val="left" w:pos="1800"/>
          <w:tab w:val="left" w:pos="6691"/>
          <w:tab w:val="right" w:pos="8880"/>
        </w:tabs>
        <w:autoSpaceDE w:val="0"/>
        <w:spacing w:after="120"/>
        <w:ind w:firstLine="567"/>
        <w:jc w:val="both"/>
      </w:pPr>
      <w:r>
        <w:rPr>
          <w:rFonts w:ascii="Arial" w:hAnsi="Arial" w:cs="Arial"/>
          <w:b/>
          <w:sz w:val="22"/>
          <w:szCs w:val="22"/>
        </w:rPr>
        <w:t>Γ)</w:t>
      </w:r>
      <w:r>
        <w:rPr>
          <w:rFonts w:ascii="Arial" w:hAnsi="Arial" w:cs="Arial"/>
          <w:sz w:val="22"/>
          <w:szCs w:val="22"/>
        </w:rPr>
        <w:t xml:space="preserve"> Οι </w:t>
      </w:r>
      <w:r>
        <w:rPr>
          <w:rFonts w:ascii="Arial" w:hAnsi="Arial" w:cs="Arial"/>
          <w:b/>
          <w:bCs/>
          <w:sz w:val="22"/>
          <w:szCs w:val="22"/>
          <w:u w:val="single"/>
        </w:rPr>
        <w:t>οικοδόμοι</w:t>
      </w:r>
      <w:r>
        <w:rPr>
          <w:rFonts w:ascii="Arial" w:hAnsi="Arial" w:cs="Arial"/>
          <w:sz w:val="22"/>
          <w:szCs w:val="22"/>
          <w:u w:val="single"/>
        </w:rPr>
        <w:t xml:space="preserve"> </w:t>
      </w:r>
      <w:r>
        <w:rPr>
          <w:rFonts w:ascii="Arial" w:hAnsi="Arial" w:cs="Arial"/>
          <w:sz w:val="22"/>
          <w:szCs w:val="22"/>
        </w:rPr>
        <w:t>μπορούν, σύμφωνα με την παρ. 1 του άρθρου 28 του Ν. 2434/96, να εισπράττουν το εποχικό βοήθημα κατά την περίοδο της επιδότησής τους λόγω ανεργίας χωρίς συμψηφισμό.</w:t>
      </w:r>
    </w:p>
    <w:p w:rsidR="00000000" w:rsidRDefault="00016DC2">
      <w:pPr>
        <w:widowControl w:val="0"/>
        <w:tabs>
          <w:tab w:val="left" w:pos="720"/>
          <w:tab w:val="left" w:pos="1800"/>
          <w:tab w:val="left" w:pos="6691"/>
          <w:tab w:val="right" w:pos="8880"/>
        </w:tabs>
        <w:autoSpaceDE w:val="0"/>
        <w:spacing w:after="120"/>
        <w:ind w:right="-74" w:firstLine="539"/>
        <w:jc w:val="both"/>
        <w:rPr>
          <w:rFonts w:ascii="Arial" w:hAnsi="Arial" w:cs="Arial"/>
          <w:sz w:val="22"/>
          <w:szCs w:val="22"/>
        </w:rPr>
      </w:pPr>
    </w:p>
    <w:p w:rsidR="00000000" w:rsidRDefault="00016DC2">
      <w:pPr>
        <w:widowControl w:val="0"/>
        <w:tabs>
          <w:tab w:val="left" w:pos="720"/>
          <w:tab w:val="left" w:pos="1800"/>
        </w:tabs>
        <w:autoSpaceDE w:val="0"/>
        <w:spacing w:after="120"/>
        <w:ind w:firstLine="567"/>
        <w:jc w:val="both"/>
      </w:pPr>
      <w:r>
        <w:rPr>
          <w:rFonts w:ascii="Arial" w:hAnsi="Arial" w:cs="Arial"/>
          <w:sz w:val="22"/>
          <w:szCs w:val="22"/>
          <w:u w:val="single"/>
        </w:rPr>
        <w:t>ΣΗΜΕΙΩΝΟΥΜΕ ΟΤΙ ΟΙ ΑΙΤΗ</w:t>
      </w:r>
      <w:r>
        <w:rPr>
          <w:rFonts w:ascii="Arial" w:hAnsi="Arial" w:cs="Arial"/>
          <w:sz w:val="22"/>
          <w:szCs w:val="22"/>
          <w:u w:val="single"/>
        </w:rPr>
        <w:t>ΣΕΙΣ ΠΟΥ ΚΑΤΑΧΩΡΟΥΝΤΑΙ ΑΠΟ ΟΠΟΙΟΔΗΠΟΤΕ ΜΕΡΟΣ ΗΛΕΚΤΡΟΝΙΚΗΣ ΠΡΟΣΒΑΣΗΣ ΠΑΡΑΜΕΝΟΥΝ ΣΕ ΕΠΕΞΕΡΓΑΣΙΑ ΜΕΧΡΙ ΤΗΝ ΤΕΛΙΚΗ ΕΓΚΡΙΣΗ ΑΠΟ ΤΟ ΚΠΑ 2 ΤΟΥ ΟΡΓΑΝΙΣΜΟΥ.</w:t>
      </w:r>
    </w:p>
    <w:p w:rsidR="00000000" w:rsidRDefault="00016DC2">
      <w:pPr>
        <w:widowControl w:val="0"/>
        <w:tabs>
          <w:tab w:val="left" w:pos="720"/>
          <w:tab w:val="left" w:pos="1800"/>
        </w:tabs>
        <w:autoSpaceDE w:val="0"/>
        <w:spacing w:after="120"/>
        <w:ind w:right="-57"/>
        <w:jc w:val="both"/>
      </w:pPr>
      <w:r>
        <w:rPr>
          <w:rFonts w:ascii="Arial" w:hAnsi="Arial" w:cs="Arial"/>
          <w:b/>
          <w:bCs/>
          <w:sz w:val="22"/>
          <w:szCs w:val="22"/>
          <w:u w:val="single"/>
        </w:rPr>
        <w:t>Μετά τη λήξη της ανωτέρω προθεσμίας, το αίτημα απορρίπτεται.</w:t>
      </w:r>
    </w:p>
    <w:p w:rsidR="00000000" w:rsidRDefault="00016DC2">
      <w:pPr>
        <w:widowControl w:val="0"/>
        <w:tabs>
          <w:tab w:val="left" w:pos="720"/>
          <w:tab w:val="left" w:pos="1800"/>
        </w:tabs>
        <w:autoSpaceDE w:val="0"/>
        <w:ind w:right="-74"/>
        <w:jc w:val="both"/>
        <w:rPr>
          <w:rFonts w:ascii="Arial" w:hAnsi="Arial" w:cs="Arial"/>
          <w:b/>
          <w:bCs/>
          <w:sz w:val="22"/>
          <w:szCs w:val="22"/>
          <w:u w:val="single"/>
        </w:rPr>
      </w:pPr>
    </w:p>
    <w:p w:rsidR="00000000" w:rsidRDefault="00016DC2">
      <w:pPr>
        <w:widowControl w:val="0"/>
        <w:tabs>
          <w:tab w:val="left" w:pos="720"/>
          <w:tab w:val="left" w:pos="1800"/>
        </w:tabs>
        <w:autoSpaceDE w:val="0"/>
        <w:ind w:right="-74"/>
        <w:jc w:val="both"/>
      </w:pPr>
      <w:r>
        <w:rPr>
          <w:rFonts w:ascii="Arial" w:hAnsi="Arial" w:cs="Arial"/>
          <w:b/>
          <w:bCs/>
          <w:sz w:val="22"/>
          <w:szCs w:val="22"/>
          <w:u w:val="single"/>
        </w:rPr>
        <w:t>Με ευθύνη των προϊσταμένων να λάβουν γνώση όλο</w:t>
      </w:r>
      <w:r>
        <w:rPr>
          <w:rFonts w:ascii="Arial" w:hAnsi="Arial" w:cs="Arial"/>
          <w:b/>
          <w:bCs/>
          <w:sz w:val="22"/>
          <w:szCs w:val="22"/>
          <w:u w:val="single"/>
        </w:rPr>
        <w:t>ι οι υπάλληλοι.</w:t>
      </w:r>
    </w:p>
    <w:p w:rsidR="00000000" w:rsidRDefault="00016DC2">
      <w:pPr>
        <w:widowControl w:val="0"/>
        <w:tabs>
          <w:tab w:val="left" w:pos="720"/>
          <w:tab w:val="left" w:pos="1800"/>
        </w:tabs>
        <w:autoSpaceDE w:val="0"/>
        <w:ind w:right="-74"/>
        <w:jc w:val="both"/>
        <w:rPr>
          <w:rFonts w:ascii="Arial" w:hAnsi="Arial" w:cs="Arial"/>
          <w:sz w:val="22"/>
          <w:szCs w:val="22"/>
        </w:rPr>
      </w:pPr>
    </w:p>
    <w:p w:rsidR="00000000" w:rsidRDefault="00016DC2">
      <w:pPr>
        <w:pStyle w:val="aa"/>
        <w:tabs>
          <w:tab w:val="left" w:pos="1800"/>
        </w:tabs>
        <w:spacing w:before="60" w:after="60"/>
        <w:ind w:right="-108" w:firstLine="0"/>
        <w:jc w:val="center"/>
        <w:rPr>
          <w:rFonts w:ascii="Arial" w:hAnsi="Arial" w:cs="Arial"/>
          <w:sz w:val="22"/>
          <w:szCs w:val="22"/>
        </w:rPr>
      </w:pPr>
    </w:p>
    <w:p w:rsidR="00000000" w:rsidRDefault="00016DC2">
      <w:pPr>
        <w:pStyle w:val="aa"/>
        <w:tabs>
          <w:tab w:val="left" w:pos="1800"/>
        </w:tabs>
        <w:spacing w:before="60" w:after="60"/>
        <w:ind w:firstLine="0"/>
        <w:jc w:val="center"/>
      </w:pPr>
      <w:r>
        <w:rPr>
          <w:rFonts w:ascii="Arial" w:eastAsia="Arial" w:hAnsi="Arial" w:cs="Arial"/>
          <w:szCs w:val="24"/>
        </w:rPr>
        <w:t xml:space="preserve">                                                 </w:t>
      </w:r>
      <w:r>
        <w:rPr>
          <w:rFonts w:ascii="Arial" w:hAnsi="Arial" w:cs="Arial"/>
          <w:szCs w:val="24"/>
        </w:rPr>
        <w:t>Ο ΠΡΟΪΣΤΑΜΕΝΟΣ ΤΗΣ ΓΕΝ. ΔΙΕΥΘΥΝΣΗΣ</w:t>
      </w:r>
    </w:p>
    <w:p w:rsidR="00000000" w:rsidRDefault="00016DC2">
      <w:pPr>
        <w:pStyle w:val="aa"/>
        <w:tabs>
          <w:tab w:val="left" w:pos="1800"/>
        </w:tabs>
        <w:spacing w:before="60" w:after="60"/>
        <w:ind w:firstLine="0"/>
        <w:jc w:val="center"/>
      </w:pPr>
      <w:r>
        <w:rPr>
          <w:rFonts w:ascii="Arial" w:eastAsia="Arial" w:hAnsi="Arial" w:cs="Arial"/>
          <w:szCs w:val="24"/>
        </w:rPr>
        <w:t xml:space="preserve">                                           </w:t>
      </w:r>
      <w:r>
        <w:rPr>
          <w:rFonts w:ascii="Arial" w:hAnsi="Arial" w:cs="Arial"/>
          <w:szCs w:val="24"/>
        </w:rPr>
        <w:t>ΕΡΓΑΤΙΚΟΥ ΔΥΝΑΜΙΚΟΥ</w:t>
      </w:r>
    </w:p>
    <w:p w:rsidR="00000000" w:rsidRDefault="00016DC2">
      <w:pPr>
        <w:pStyle w:val="aa"/>
        <w:tabs>
          <w:tab w:val="left" w:pos="1800"/>
        </w:tabs>
        <w:spacing w:before="60" w:after="60"/>
        <w:ind w:left="1440" w:right="-108" w:firstLine="0"/>
        <w:rPr>
          <w:rFonts w:ascii="Arial" w:hAnsi="Arial" w:cs="Arial"/>
          <w:szCs w:val="24"/>
        </w:rPr>
      </w:pPr>
    </w:p>
    <w:p w:rsidR="00000000" w:rsidRDefault="00016DC2">
      <w:pPr>
        <w:pStyle w:val="aa"/>
        <w:tabs>
          <w:tab w:val="left" w:pos="1800"/>
        </w:tabs>
        <w:spacing w:before="60" w:after="60"/>
        <w:ind w:right="-108" w:firstLine="0"/>
        <w:jc w:val="center"/>
      </w:pPr>
      <w:r>
        <w:rPr>
          <w:rFonts w:ascii="Arial" w:eastAsia="Arial" w:hAnsi="Arial" w:cs="Arial"/>
          <w:szCs w:val="24"/>
        </w:rPr>
        <w:t xml:space="preserve">                                            </w:t>
      </w:r>
      <w:r>
        <w:rPr>
          <w:rFonts w:ascii="Arial" w:hAnsi="Arial" w:cs="Arial"/>
          <w:szCs w:val="24"/>
        </w:rPr>
        <w:t>Δ. ΜΠΟΥΓΙΑΚΛΗΣ</w:t>
      </w:r>
    </w:p>
    <w:p w:rsidR="00000000" w:rsidRDefault="00016DC2">
      <w:pPr>
        <w:pStyle w:val="aa"/>
        <w:tabs>
          <w:tab w:val="left" w:pos="1800"/>
        </w:tabs>
        <w:spacing w:before="60" w:after="60"/>
        <w:ind w:right="-108" w:firstLine="0"/>
        <w:jc w:val="center"/>
      </w:pPr>
    </w:p>
    <w:p w:rsidR="00000000" w:rsidRDefault="00016DC2">
      <w:pPr>
        <w:pStyle w:val="aa"/>
        <w:tabs>
          <w:tab w:val="left" w:pos="1800"/>
        </w:tabs>
        <w:spacing w:before="60" w:after="60"/>
        <w:ind w:right="-108" w:firstLine="0"/>
        <w:jc w:val="center"/>
      </w:pPr>
    </w:p>
    <w:p w:rsidR="00000000" w:rsidRDefault="00016DC2">
      <w:pPr>
        <w:tabs>
          <w:tab w:val="left" w:pos="1800"/>
        </w:tabs>
        <w:ind w:right="-255"/>
      </w:pPr>
      <w:r>
        <w:rPr>
          <w:rFonts w:ascii="Arial" w:hAnsi="Arial" w:cs="Arial"/>
          <w:b/>
          <w:bCs/>
          <w:u w:val="single"/>
        </w:rPr>
        <w:t>ΕΣΩΤΕΡΙΚΗ ΔΙΑΝΟΜΗ</w:t>
      </w:r>
      <w:r>
        <w:rPr>
          <w:rFonts w:ascii="Arial" w:hAnsi="Arial" w:cs="Arial"/>
          <w:b/>
          <w:bCs/>
        </w:rPr>
        <w:tab/>
      </w:r>
    </w:p>
    <w:p w:rsidR="00000000" w:rsidRDefault="00016DC2">
      <w:pPr>
        <w:tabs>
          <w:tab w:val="left" w:pos="1800"/>
        </w:tabs>
        <w:ind w:right="-255"/>
      </w:pPr>
      <w:r>
        <w:rPr>
          <w:rFonts w:ascii="Arial" w:hAnsi="Arial" w:cs="Arial"/>
        </w:rPr>
        <w:t>1. Γραμματ</w:t>
      </w:r>
      <w:r>
        <w:rPr>
          <w:rFonts w:ascii="Arial" w:hAnsi="Arial" w:cs="Arial"/>
        </w:rPr>
        <w:t>εία Διοικητή</w:t>
      </w:r>
    </w:p>
    <w:p w:rsidR="00000000" w:rsidRDefault="00016DC2">
      <w:pPr>
        <w:pStyle w:val="ab"/>
        <w:tabs>
          <w:tab w:val="left" w:pos="1800"/>
        </w:tabs>
        <w:ind w:right="-255"/>
      </w:pPr>
      <w:r>
        <w:rPr>
          <w:rFonts w:ascii="Arial" w:hAnsi="Arial" w:cs="Arial"/>
        </w:rPr>
        <w:t xml:space="preserve">2. Γρ. κ.κ. Αντιπροέδρων </w:t>
      </w:r>
    </w:p>
    <w:p w:rsidR="00000000" w:rsidRDefault="00016DC2">
      <w:pPr>
        <w:tabs>
          <w:tab w:val="left" w:pos="1800"/>
        </w:tabs>
        <w:ind w:right="-255"/>
      </w:pPr>
      <w:r>
        <w:rPr>
          <w:rFonts w:ascii="Arial" w:hAnsi="Arial" w:cs="Arial"/>
        </w:rPr>
        <w:t>3. Γρ. κ.κ. Γεν. Δ/ντών</w:t>
      </w:r>
    </w:p>
    <w:p w:rsidR="00000000" w:rsidRDefault="00016DC2">
      <w:pPr>
        <w:tabs>
          <w:tab w:val="left" w:pos="1800"/>
        </w:tabs>
        <w:ind w:right="-255"/>
      </w:pPr>
      <w:r>
        <w:rPr>
          <w:rFonts w:ascii="Arial" w:hAnsi="Arial" w:cs="Arial"/>
        </w:rPr>
        <w:t>4. Δ/νση Επιθεώρησης</w:t>
      </w:r>
    </w:p>
    <w:p w:rsidR="00000000" w:rsidRDefault="00016DC2">
      <w:pPr>
        <w:tabs>
          <w:tab w:val="left" w:pos="1800"/>
        </w:tabs>
        <w:ind w:right="-255"/>
      </w:pPr>
      <w:r>
        <w:rPr>
          <w:rFonts w:ascii="Arial" w:hAnsi="Arial" w:cs="Arial"/>
        </w:rPr>
        <w:t>5. Δ/νση Α6</w:t>
      </w:r>
    </w:p>
    <w:p w:rsidR="00000000" w:rsidRDefault="00016DC2">
      <w:pPr>
        <w:tabs>
          <w:tab w:val="left" w:pos="1800"/>
        </w:tabs>
        <w:ind w:right="-255"/>
      </w:pPr>
      <w:r>
        <w:rPr>
          <w:rFonts w:ascii="Arial" w:hAnsi="Arial" w:cs="Arial"/>
        </w:rPr>
        <w:t>6. Δ/νση Α5</w:t>
      </w:r>
    </w:p>
    <w:p w:rsidR="00000000" w:rsidRDefault="00016DC2">
      <w:pPr>
        <w:tabs>
          <w:tab w:val="left" w:pos="1800"/>
        </w:tabs>
        <w:ind w:right="-255"/>
      </w:pPr>
      <w:r>
        <w:rPr>
          <w:rFonts w:ascii="Arial" w:hAnsi="Arial" w:cs="Arial"/>
        </w:rPr>
        <w:t>7. Δ/νση Β6</w:t>
      </w:r>
    </w:p>
    <w:p w:rsidR="00000000" w:rsidRDefault="00016DC2">
      <w:pPr>
        <w:tabs>
          <w:tab w:val="left" w:pos="1800"/>
        </w:tabs>
        <w:ind w:right="-255"/>
      </w:pPr>
      <w:r>
        <w:rPr>
          <w:rFonts w:ascii="Arial" w:hAnsi="Arial" w:cs="Arial"/>
        </w:rPr>
        <w:t>8. Δ/νση Β3</w:t>
      </w:r>
    </w:p>
    <w:p w:rsidR="00000000" w:rsidRDefault="00016DC2">
      <w:pPr>
        <w:tabs>
          <w:tab w:val="left" w:pos="1800"/>
        </w:tabs>
        <w:ind w:right="-255"/>
        <w:jc w:val="both"/>
      </w:pPr>
      <w:r>
        <w:rPr>
          <w:rFonts w:ascii="Arial" w:hAnsi="Arial" w:cs="Arial"/>
          <w:lang/>
        </w:rPr>
        <w:t>9. Δ/νση Συντονισμού</w:t>
      </w: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lang/>
        </w:rPr>
      </w:pPr>
    </w:p>
    <w:p w:rsidR="00000000" w:rsidRDefault="00016DC2">
      <w:pPr>
        <w:tabs>
          <w:tab w:val="left" w:pos="1800"/>
        </w:tabs>
        <w:ind w:right="-255"/>
        <w:jc w:val="both"/>
        <w:rPr>
          <w:rFonts w:ascii="Arial" w:hAnsi="Arial" w:cs="Arial"/>
          <w:sz w:val="18"/>
          <w:szCs w:val="18"/>
          <w:lang/>
        </w:rPr>
      </w:pPr>
    </w:p>
    <w:p w:rsidR="00000000" w:rsidRDefault="00016DC2">
      <w:pPr>
        <w:tabs>
          <w:tab w:val="left" w:pos="1800"/>
        </w:tabs>
        <w:ind w:right="-255"/>
        <w:jc w:val="both"/>
      </w:pPr>
      <w:r>
        <w:rPr>
          <w:rFonts w:ascii="Arial" w:hAnsi="Arial" w:cs="Arial"/>
          <w:shadow/>
          <w:spacing w:val="80"/>
          <w:sz w:val="24"/>
          <w:szCs w:val="24"/>
          <w:u w:val="single"/>
          <w:lang/>
        </w:rPr>
        <w:t>ΠΙΝΑΚΑΣ ΑΠΟΔΕΚΤΩΝ</w:t>
      </w:r>
    </w:p>
    <w:p w:rsidR="00000000" w:rsidRDefault="00016DC2">
      <w:pPr>
        <w:pStyle w:val="aa"/>
        <w:tabs>
          <w:tab w:val="left" w:pos="1800"/>
        </w:tabs>
        <w:ind w:firstLine="0"/>
        <w:jc w:val="center"/>
        <w:rPr>
          <w:rFonts w:ascii="Arial" w:hAnsi="Arial" w:cs="Arial"/>
          <w:shadow/>
          <w:spacing w:val="80"/>
          <w:szCs w:val="24"/>
          <w:u w:val="single"/>
        </w:rPr>
      </w:pPr>
    </w:p>
    <w:p w:rsidR="00000000" w:rsidRDefault="00016DC2">
      <w:pPr>
        <w:tabs>
          <w:tab w:val="left" w:pos="1800"/>
        </w:tabs>
        <w:jc w:val="both"/>
      </w:pPr>
      <w:r>
        <w:rPr>
          <w:rFonts w:ascii="Arial" w:hAnsi="Arial" w:cs="Arial"/>
        </w:rPr>
        <w:t>1) ΠΕΡΙΦΕΡΕΙΑΚΕΣ ΔΙΕΥΘΥΝΣΕΙΣ ΟΑΕΔ</w:t>
      </w:r>
    </w:p>
    <w:p w:rsidR="00000000" w:rsidRDefault="00016DC2">
      <w:pPr>
        <w:tabs>
          <w:tab w:val="left" w:pos="1800"/>
        </w:tabs>
        <w:jc w:val="both"/>
        <w:rPr>
          <w:rFonts w:ascii="Arial" w:hAnsi="Arial" w:cs="Arial"/>
        </w:rPr>
      </w:pPr>
    </w:p>
    <w:p w:rsidR="00000000" w:rsidRDefault="00016DC2">
      <w:pPr>
        <w:tabs>
          <w:tab w:val="left" w:pos="1800"/>
        </w:tabs>
        <w:jc w:val="both"/>
      </w:pPr>
      <w:r>
        <w:rPr>
          <w:rFonts w:ascii="Arial" w:hAnsi="Arial" w:cs="Arial"/>
        </w:rPr>
        <w:t>2) ΚΠΑ 2 ΟΑΕΔ</w:t>
      </w:r>
    </w:p>
    <w:p w:rsidR="00000000" w:rsidRDefault="00016DC2">
      <w:pPr>
        <w:tabs>
          <w:tab w:val="left" w:pos="1800"/>
        </w:tabs>
        <w:jc w:val="both"/>
        <w:rPr>
          <w:rFonts w:ascii="Arial" w:hAnsi="Arial" w:cs="Arial"/>
        </w:rPr>
      </w:pPr>
    </w:p>
    <w:p w:rsidR="00000000" w:rsidRDefault="00016DC2">
      <w:pPr>
        <w:tabs>
          <w:tab w:val="left" w:pos="1800"/>
        </w:tabs>
        <w:jc w:val="both"/>
      </w:pPr>
      <w:r>
        <w:rPr>
          <w:rFonts w:ascii="Arial" w:hAnsi="Arial" w:cs="Arial"/>
        </w:rPr>
        <w:t>3)ΥΠΟΥΡΓΕΙΟ ΕΡΓΑ</w:t>
      </w:r>
      <w:r>
        <w:rPr>
          <w:rFonts w:ascii="Arial" w:hAnsi="Arial" w:cs="Arial"/>
        </w:rPr>
        <w:t>ΣΙΑΣ ΚΑΙ ΚΟΙΝΩΝΙΚΩΝ ΥΠΟΘΕΣΕΩΝ</w:t>
      </w:r>
    </w:p>
    <w:p w:rsidR="00000000" w:rsidRDefault="00016DC2">
      <w:pPr>
        <w:tabs>
          <w:tab w:val="left" w:pos="1800"/>
        </w:tabs>
        <w:ind w:firstLine="340"/>
        <w:jc w:val="both"/>
      </w:pPr>
      <w:r>
        <w:rPr>
          <w:rFonts w:ascii="Arial" w:hAnsi="Arial" w:cs="Arial"/>
        </w:rPr>
        <w:t>Α) Γραφείο κ. Υπουργού</w:t>
      </w:r>
    </w:p>
    <w:p w:rsidR="00000000" w:rsidRDefault="00016DC2">
      <w:pPr>
        <w:tabs>
          <w:tab w:val="left" w:pos="1800"/>
        </w:tabs>
        <w:ind w:firstLine="340"/>
        <w:jc w:val="both"/>
      </w:pPr>
      <w:r>
        <w:rPr>
          <w:rFonts w:ascii="Arial" w:hAnsi="Arial" w:cs="Arial"/>
        </w:rPr>
        <w:t>Β) Γραφείο κ. Υφυπουργού</w:t>
      </w:r>
    </w:p>
    <w:p w:rsidR="00000000" w:rsidRDefault="00016DC2">
      <w:pPr>
        <w:tabs>
          <w:tab w:val="left" w:pos="1800"/>
        </w:tabs>
        <w:ind w:firstLine="340"/>
        <w:jc w:val="both"/>
      </w:pPr>
      <w:r>
        <w:rPr>
          <w:rFonts w:ascii="Arial" w:hAnsi="Arial" w:cs="Arial"/>
        </w:rPr>
        <w:t>Γ) Γραφείο κ. Γενικού Γραμματέα</w:t>
      </w:r>
    </w:p>
    <w:p w:rsidR="00000000" w:rsidRDefault="00016DC2">
      <w:pPr>
        <w:tabs>
          <w:tab w:val="left" w:pos="1800"/>
        </w:tabs>
        <w:ind w:firstLine="340"/>
        <w:jc w:val="both"/>
        <w:rPr>
          <w:rFonts w:ascii="Arial" w:hAnsi="Arial" w:cs="Arial"/>
        </w:rPr>
      </w:pPr>
    </w:p>
    <w:p w:rsidR="00000000" w:rsidRDefault="00016DC2">
      <w:pPr>
        <w:tabs>
          <w:tab w:val="left" w:pos="1800"/>
        </w:tabs>
        <w:jc w:val="both"/>
      </w:pPr>
      <w:r>
        <w:rPr>
          <w:rFonts w:ascii="Arial" w:hAnsi="Arial" w:cs="Arial"/>
        </w:rPr>
        <w:t>4) ΥΠΟΥΡΓΕΙΟ ΕΣΩΤΕΡΙΚΩΝ</w:t>
      </w:r>
    </w:p>
    <w:p w:rsidR="00000000" w:rsidRDefault="00016DC2">
      <w:pPr>
        <w:tabs>
          <w:tab w:val="left" w:pos="720"/>
        </w:tabs>
        <w:jc w:val="both"/>
      </w:pPr>
      <w:r>
        <w:rPr>
          <w:rFonts w:ascii="Arial" w:eastAsia="Arial" w:hAnsi="Arial" w:cs="Arial"/>
        </w:rPr>
        <w:t xml:space="preserve">     </w:t>
      </w:r>
      <w:r>
        <w:rPr>
          <w:rFonts w:ascii="Arial" w:hAnsi="Arial" w:cs="Arial"/>
        </w:rPr>
        <w:t>Α) Γραφείο Γεν. Γραμματέα</w:t>
      </w:r>
    </w:p>
    <w:p w:rsidR="00016DC2" w:rsidRDefault="00016DC2">
      <w:pPr>
        <w:tabs>
          <w:tab w:val="left" w:pos="1800"/>
        </w:tabs>
        <w:ind w:right="-255"/>
        <w:jc w:val="both"/>
      </w:pPr>
      <w:r>
        <w:rPr>
          <w:rFonts w:ascii="Arial" w:eastAsia="Arial" w:hAnsi="Arial" w:cs="Arial"/>
          <w:sz w:val="18"/>
          <w:szCs w:val="18"/>
          <w:lang/>
        </w:rPr>
        <w:t xml:space="preserve">     </w:t>
      </w:r>
      <w:r>
        <w:rPr>
          <w:rFonts w:ascii="Arial" w:hAnsi="Arial" w:cs="Arial"/>
          <w:sz w:val="18"/>
          <w:szCs w:val="18"/>
          <w:lang/>
        </w:rPr>
        <w:t>Β) Δ/νση Οργάνωσης και Λειτουργίας ΚΕΠ</w:t>
      </w:r>
      <w:r>
        <w:rPr>
          <w:rFonts w:ascii="Arial" w:hAnsi="Arial" w:cs="Arial"/>
          <w:sz w:val="18"/>
          <w:szCs w:val="18"/>
          <w:lang/>
        </w:rPr>
        <w:tab/>
      </w:r>
    </w:p>
    <w:sectPr w:rsidR="00016DC2">
      <w:footerReference w:type="even" r:id="rId16"/>
      <w:footerReference w:type="default" r:id="rId17"/>
      <w:footerReference w:type="first" r:id="rId18"/>
      <w:pgSz w:w="11906" w:h="17632"/>
      <w:pgMar w:top="964" w:right="982" w:bottom="1265" w:left="100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C2" w:rsidRDefault="00016DC2">
      <w:r>
        <w:separator/>
      </w:r>
    </w:p>
  </w:endnote>
  <w:endnote w:type="continuationSeparator" w:id="0">
    <w:p w:rsidR="00016DC2" w:rsidRDefault="00016D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DC2">
    <w:pPr>
      <w:pStyle w:val="ab"/>
    </w:pPr>
    <w:r>
      <w:rPr>
        <w:rFonts w:ascii="Arial" w:hAnsi="Arial" w:cs="Arial"/>
        <w:b/>
        <w:bCs/>
        <w:sz w:val="12"/>
        <w:szCs w:val="12"/>
      </w:rPr>
      <w:fldChar w:fldCharType="begin"/>
    </w:r>
    <w:r>
      <w:rPr>
        <w:rFonts w:ascii="Arial" w:hAnsi="Arial" w:cs="Arial"/>
        <w:b/>
        <w:bCs/>
        <w:sz w:val="12"/>
        <w:szCs w:val="12"/>
      </w:rPr>
      <w:instrText xml:space="preserve"> FILENAME \p </w:instrText>
    </w:r>
    <w:r>
      <w:rPr>
        <w:rFonts w:ascii="Arial" w:hAnsi="Arial" w:cs="Arial"/>
        <w:b/>
        <w:bCs/>
        <w:sz w:val="12"/>
        <w:szCs w:val="12"/>
      </w:rPr>
      <w:fldChar w:fldCharType="separate"/>
    </w:r>
    <w:r>
      <w:rPr>
        <w:rFonts w:ascii="Arial" w:hAnsi="Arial" w:cs="Arial"/>
        <w:b/>
        <w:bCs/>
        <w:sz w:val="12"/>
        <w:szCs w:val="12"/>
      </w:rPr>
      <w:t>smb://192.168.30.70/public/ΚΙΑ</w:t>
    </w:r>
    <w:r>
      <w:rPr>
        <w:rFonts w:ascii="Arial" w:hAnsi="Arial" w:cs="Arial"/>
        <w:b/>
        <w:bCs/>
        <w:sz w:val="12"/>
        <w:szCs w:val="12"/>
      </w:rPr>
      <w:t>ΜΟΣ/ΕΓΚΥΚΛΙΟΙ - ΓΕΝ. ΕΓΓΡΑΦΑ/ΕΓΚΥΚΛΙΟΣ ΕΙΔΙΚΟΥ ΕΠΟΧΙΚΟΥ ΒΟΗΘΗΜΑΤΟΣ ΕΤΟΥΣ 2020.doc</w:t>
    </w:r>
    <w:r>
      <w:rPr>
        <w:rFonts w:ascii="Arial" w:hAnsi="Arial" w:cs="Arial"/>
        <w:b/>
        <w:bCs/>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DC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D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DC2">
    <w:pPr>
      <w:pStyle w:val="ab"/>
      <w:rPr>
        <w:rFonts w:ascii="Arial" w:hAnsi="Arial" w:cs="Arial"/>
        <w:b/>
        <w:bCs/>
        <w:sz w:val="12"/>
        <w:szCs w:val="12"/>
      </w:rPr>
    </w:pPr>
    <w:r>
      <w:rPr>
        <w:rFonts w:ascii="Arial" w:hAnsi="Arial" w:cs="Arial"/>
        <w:b/>
        <w:bCs/>
        <w:sz w:val="12"/>
        <w:szCs w:val="12"/>
      </w:rPr>
      <w:fldChar w:fldCharType="begin"/>
    </w:r>
    <w:r>
      <w:rPr>
        <w:rFonts w:ascii="Arial" w:hAnsi="Arial" w:cs="Arial"/>
        <w:b/>
        <w:bCs/>
        <w:sz w:val="12"/>
        <w:szCs w:val="12"/>
      </w:rPr>
      <w:instrText xml:space="preserve"> FILENAME \p </w:instrText>
    </w:r>
    <w:r>
      <w:rPr>
        <w:rFonts w:ascii="Arial" w:hAnsi="Arial" w:cs="Arial"/>
        <w:b/>
        <w:bCs/>
        <w:sz w:val="12"/>
        <w:szCs w:val="12"/>
      </w:rPr>
      <w:fldChar w:fldCharType="separate"/>
    </w:r>
    <w:r>
      <w:rPr>
        <w:rFonts w:ascii="Arial" w:hAnsi="Arial" w:cs="Arial"/>
        <w:b/>
        <w:bCs/>
        <w:sz w:val="12"/>
        <w:szCs w:val="12"/>
      </w:rPr>
      <w:t>smb://192.168.30.70/public/ΚΙΑΜΟΣ/ΕΓΚΥΚΛΙΟΙ - ΓΕΝ. ΕΓΓΡΑΦΑ/ΕΓΚΥΚΛΙΟΣ ΕΙΔΙΚΟΥ ΕΠΟΧΙΚΟΥ ΒΟΗΘΗΜΑΤΟΣ ΕΤΟΥΣ 2020.doc</w:t>
    </w:r>
    <w:r>
      <w:rPr>
        <w:rFonts w:ascii="Arial" w:hAnsi="Arial" w:cs="Arial"/>
        <w:b/>
        <w:bCs/>
        <w:sz w:val="12"/>
        <w:szCs w:val="12"/>
      </w:rPr>
      <w:fldChar w:fldCharType="end"/>
    </w:r>
  </w:p>
  <w:p w:rsidR="00000000" w:rsidRDefault="00016DC2">
    <w:pPr>
      <w:pStyle w:val="ab"/>
      <w:rPr>
        <w:rFonts w:ascii="Arial" w:hAnsi="Arial" w:cs="Arial"/>
        <w:b/>
        <w:bCs/>
        <w:sz w:val="12"/>
        <w:szCs w:val="12"/>
      </w:rPr>
    </w:pPr>
  </w:p>
  <w:p w:rsidR="00000000" w:rsidRDefault="00016DC2">
    <w:pPr>
      <w:pStyle w:val="ab"/>
    </w:pPr>
    <w:r>
      <w:rPr>
        <w:rFonts w:ascii="Arial" w:hAnsi="Arial" w:cs="Arial"/>
        <w:b/>
        <w:bCs/>
        <w:sz w:val="12"/>
        <w:szCs w:val="12"/>
      </w:rPr>
      <w:fldChar w:fldCharType="begin"/>
    </w:r>
    <w:r>
      <w:rPr>
        <w:rFonts w:ascii="Arial" w:hAnsi="Arial" w:cs="Arial"/>
        <w:b/>
        <w:bCs/>
        <w:sz w:val="12"/>
        <w:szCs w:val="12"/>
      </w:rPr>
      <w:instrText xml:space="preserve"> PAGE </w:instrText>
    </w:r>
    <w:r>
      <w:rPr>
        <w:rFonts w:ascii="Arial" w:hAnsi="Arial" w:cs="Arial"/>
        <w:b/>
        <w:bCs/>
        <w:sz w:val="12"/>
        <w:szCs w:val="12"/>
      </w:rPr>
      <w:fldChar w:fldCharType="separate"/>
    </w:r>
    <w:r w:rsidR="002F3691">
      <w:rPr>
        <w:rFonts w:ascii="Arial" w:hAnsi="Arial" w:cs="Arial"/>
        <w:b/>
        <w:bCs/>
        <w:noProof/>
        <w:sz w:val="12"/>
        <w:szCs w:val="12"/>
      </w:rPr>
      <w:t>10</w:t>
    </w:r>
    <w:r>
      <w:rPr>
        <w:rFonts w:ascii="Arial" w:hAnsi="Arial" w:cs="Arial"/>
        <w:b/>
        <w:bCs/>
        <w:sz w:val="12"/>
        <w:szCs w:val="1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D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C2" w:rsidRDefault="00016DC2">
      <w:r>
        <w:separator/>
      </w:r>
    </w:p>
  </w:footnote>
  <w:footnote w:type="continuationSeparator" w:id="0">
    <w:p w:rsidR="00016DC2" w:rsidRDefault="00016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b/>
        <w:bC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Arial" w:hAnsi="Arial" w:cs="Arial"/>
        <w:b/>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rPr>
        <w:rFonts w:ascii="Arial" w:hAnsi="Arial" w:cs="Aria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1440" w:hanging="360"/>
      </w:pPr>
      <w:rPr>
        <w:rFonts w:ascii="Arial" w:hAnsi="Arial" w:cs="Aria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F3691"/>
    <w:rsid w:val="00016DC2"/>
    <w:rsid w:val="002F36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tabs>
        <w:tab w:val="left" w:pos="0"/>
        <w:tab w:val="left" w:pos="5670"/>
        <w:tab w:val="left" w:pos="6804"/>
      </w:tabs>
      <w:ind w:left="-1800" w:right="750"/>
      <w:outlineLvl w:val="1"/>
    </w:pPr>
    <w:rPr>
      <w:sz w:val="28"/>
    </w:rPr>
  </w:style>
  <w:style w:type="paragraph" w:styleId="3">
    <w:name w:val="heading 3"/>
    <w:basedOn w:val="a"/>
    <w:next w:val="a"/>
    <w:qFormat/>
    <w:pPr>
      <w:keepNext/>
      <w:numPr>
        <w:ilvl w:val="2"/>
        <w:numId w:val="1"/>
      </w:numPr>
      <w:outlineLvl w:val="2"/>
    </w:pPr>
    <w:rPr>
      <w:b/>
      <w:bCs/>
      <w:lang w:eastAsia="ja-JP"/>
    </w:rPr>
  </w:style>
  <w:style w:type="paragraph" w:styleId="4">
    <w:name w:val="heading 4"/>
    <w:basedOn w:val="a"/>
    <w:next w:val="a"/>
    <w:qFormat/>
    <w:pPr>
      <w:keepNext/>
      <w:numPr>
        <w:ilvl w:val="3"/>
        <w:numId w:val="1"/>
      </w:numPr>
      <w:outlineLvl w:val="3"/>
    </w:pPr>
    <w:rPr>
      <w:b/>
      <w:bCs/>
      <w:sz w:val="24"/>
    </w:rPr>
  </w:style>
  <w:style w:type="paragraph" w:styleId="5">
    <w:name w:val="heading 5"/>
    <w:basedOn w:val="a"/>
    <w:next w:val="a"/>
    <w:qFormat/>
    <w:pPr>
      <w:keepNext/>
      <w:numPr>
        <w:ilvl w:val="4"/>
        <w:numId w:val="1"/>
      </w:numPr>
      <w:jc w:val="center"/>
      <w:outlineLvl w:val="4"/>
    </w:pPr>
    <w:rPr>
      <w:b/>
      <w:bCs/>
      <w:sz w:val="24"/>
    </w:rPr>
  </w:style>
  <w:style w:type="paragraph" w:styleId="6">
    <w:name w:val="heading 6"/>
    <w:basedOn w:val="a"/>
    <w:next w:val="a"/>
    <w:qFormat/>
    <w:pPr>
      <w:keepNext/>
      <w:numPr>
        <w:ilvl w:val="5"/>
        <w:numId w:val="1"/>
      </w:numPr>
      <w:jc w:val="center"/>
      <w:outlineLvl w:val="5"/>
    </w:pPr>
    <w:rPr>
      <w:b/>
      <w:bCs/>
      <w:sz w:val="24"/>
      <w:u w:val="single"/>
    </w:rPr>
  </w:style>
  <w:style w:type="paragraph" w:styleId="7">
    <w:name w:val="heading 7"/>
    <w:basedOn w:val="a"/>
    <w:next w:val="a"/>
    <w:qFormat/>
    <w:pPr>
      <w:keepNext/>
      <w:numPr>
        <w:ilvl w:val="6"/>
        <w:numId w:val="1"/>
      </w:numPr>
      <w:jc w:val="center"/>
      <w:outlineLvl w:val="6"/>
    </w:pPr>
    <w:rPr>
      <w:sz w:val="24"/>
    </w:rPr>
  </w:style>
  <w:style w:type="paragraph" w:styleId="8">
    <w:name w:val="heading 8"/>
    <w:basedOn w:val="a"/>
    <w:next w:val="a"/>
    <w:qFormat/>
    <w:pPr>
      <w:keepNext/>
      <w:numPr>
        <w:ilvl w:val="7"/>
        <w:numId w:val="1"/>
      </w:numPr>
      <w:outlineLvl w:val="7"/>
    </w:pPr>
    <w:rPr>
      <w:b/>
      <w:bCs/>
      <w:sz w:val="24"/>
    </w:rPr>
  </w:style>
  <w:style w:type="paragraph" w:styleId="9">
    <w:name w:val="heading 9"/>
    <w:basedOn w:val="a"/>
    <w:next w:val="a"/>
    <w:qFormat/>
    <w:pPr>
      <w:keepNext/>
      <w:numPr>
        <w:ilvl w:val="8"/>
        <w:numId w:val="1"/>
      </w:numPr>
      <w:ind w:firstLine="227"/>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rPr>
  </w:style>
  <w:style w:type="character" w:customStyle="1" w:styleId="WW8Num3z0">
    <w:name w:val="WW8Num3z0"/>
    <w:rPr>
      <w:rFonts w:ascii="Arial" w:hAnsi="Arial" w:cs="Arial"/>
      <w:b/>
    </w:rPr>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styleId="-">
    <w:name w:val="Hyperlink"/>
    <w:rPr>
      <w:color w:val="000080"/>
      <w:u w:val="single"/>
      <w:lang/>
    </w:rPr>
  </w:style>
  <w:style w:type="character" w:customStyle="1" w:styleId="WW8Num4z1">
    <w:name w:val="WW8Num4z1"/>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118">
    <w:name w:val="ListLabel 118"/>
    <w:rPr>
      <w:rFonts w:ascii="Calibri" w:hAnsi="Calibri" w:cs="Calibri"/>
      <w:sz w:val="22"/>
      <w:szCs w:val="22"/>
    </w:rPr>
  </w:style>
  <w:style w:type="character" w:customStyle="1" w:styleId="ListLabel108">
    <w:name w:val="ListLabel 108"/>
    <w:rPr>
      <w:rFonts w:ascii="Calibri" w:hAnsi="Calibri" w:cs="Calibri"/>
      <w:b w:val="0"/>
      <w:sz w:val="22"/>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30">
    <w:name w:val="ListLabel 30"/>
    <w:rPr>
      <w:rFonts w:ascii="Arial" w:hAnsi="Arial" w:cs="Arial"/>
      <w:sz w:val="22"/>
      <w:szCs w:val="22"/>
      <w:lang w:val="en-US"/>
    </w:rPr>
  </w:style>
  <w:style w:type="paragraph" w:customStyle="1" w:styleId="a3">
    <w:name w:val="Επικεφαλίδα"/>
    <w:basedOn w:val="a"/>
    <w:next w:val="a4"/>
    <w:pPr>
      <w:keepNext/>
      <w:spacing w:before="240" w:after="120"/>
    </w:pPr>
    <w:rPr>
      <w:rFonts w:ascii="Liberation Sans" w:eastAsia="Noto Sans CJK SC" w:hAnsi="Liberation Sans" w:cs="Lohit Devanagari"/>
      <w:sz w:val="28"/>
      <w:szCs w:val="28"/>
    </w:rPr>
  </w:style>
  <w:style w:type="paragraph" w:styleId="a4">
    <w:name w:val="Body Text"/>
    <w:basedOn w:val="a"/>
    <w:pPr>
      <w:jc w:val="both"/>
    </w:pPr>
    <w:rPr>
      <w:sz w:val="24"/>
    </w:r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a7">
    <w:name w:val="Ευρετήριο"/>
    <w:basedOn w:val="a"/>
    <w:pPr>
      <w:suppressLineNumbers/>
    </w:pPr>
    <w:rPr>
      <w:rFonts w:cs="Lohit Devanagari"/>
    </w:rPr>
  </w:style>
  <w:style w:type="paragraph" w:styleId="a8">
    <w:name w:val="header"/>
    <w:basedOn w:val="a"/>
    <w:pPr>
      <w:tabs>
        <w:tab w:val="center" w:pos="4153"/>
        <w:tab w:val="right" w:pos="8306"/>
      </w:tabs>
    </w:pPr>
  </w:style>
  <w:style w:type="paragraph" w:styleId="a9">
    <w:name w:val="footnote text"/>
    <w:basedOn w:val="a"/>
    <w:pPr>
      <w:spacing w:after="240"/>
      <w:jc w:val="both"/>
    </w:pPr>
    <w:rPr>
      <w:lang w:eastAsia="en-US"/>
    </w:rPr>
  </w:style>
  <w:style w:type="paragraph" w:customStyle="1" w:styleId="BodyTextIndent3">
    <w:name w:val="Body Text Indent 3"/>
    <w:basedOn w:val="a"/>
    <w:pPr>
      <w:ind w:left="227"/>
      <w:jc w:val="both"/>
    </w:pPr>
    <w:rPr>
      <w:sz w:val="24"/>
    </w:rPr>
  </w:style>
  <w:style w:type="paragraph" w:customStyle="1" w:styleId="BodyTextIndent2">
    <w:name w:val="Body Text Indent 2"/>
    <w:basedOn w:val="a"/>
    <w:pPr>
      <w:ind w:left="680"/>
      <w:jc w:val="both"/>
    </w:pPr>
    <w:rPr>
      <w:sz w:val="24"/>
    </w:rPr>
  </w:style>
  <w:style w:type="paragraph" w:customStyle="1" w:styleId="Caption">
    <w:name w:val="Caption"/>
    <w:basedOn w:val="a"/>
    <w:next w:val="a"/>
    <w:pPr>
      <w:spacing w:before="120" w:after="120"/>
    </w:pPr>
    <w:rPr>
      <w:b/>
      <w:bCs/>
    </w:rPr>
  </w:style>
  <w:style w:type="paragraph" w:styleId="aa">
    <w:name w:val="Body Text Indent"/>
    <w:basedOn w:val="a"/>
    <w:pPr>
      <w:ind w:firstLine="227"/>
      <w:jc w:val="both"/>
    </w:pPr>
    <w:rPr>
      <w:sz w:val="24"/>
    </w:rPr>
  </w:style>
  <w:style w:type="paragraph" w:styleId="ab">
    <w:name w:val="footer"/>
    <w:basedOn w:val="a"/>
    <w:pPr>
      <w:tabs>
        <w:tab w:val="center" w:pos="4153"/>
        <w:tab w:val="right" w:pos="8306"/>
      </w:tabs>
    </w:pPr>
  </w:style>
  <w:style w:type="paragraph" w:customStyle="1" w:styleId="BodyText3">
    <w:name w:val="Body Text 3"/>
    <w:basedOn w:val="a"/>
    <w:rPr>
      <w:sz w:val="24"/>
    </w:rPr>
  </w:style>
  <w:style w:type="paragraph" w:customStyle="1" w:styleId="BodyText2">
    <w:name w:val="Body Text 2"/>
    <w:basedOn w:val="a"/>
    <w:pPr>
      <w:jc w:val="both"/>
    </w:pPr>
    <w:rPr>
      <w:b/>
      <w:sz w:val="24"/>
    </w:r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styleId="Web">
    <w:name w:val="Normal (Web)"/>
    <w:basedOn w:val="a"/>
    <w:pPr>
      <w:spacing w:before="280" w:after="280"/>
    </w:pPr>
  </w:style>
  <w:style w:type="paragraph" w:customStyle="1" w:styleId="31">
    <w:name w:val="Σώμα κείμενου 31"/>
    <w:basedOn w:val="a"/>
    <w:pPr>
      <w:tabs>
        <w:tab w:val="left" w:pos="9000"/>
      </w:tabs>
      <w:spacing w:before="120"/>
      <w:ind w:right="-74"/>
      <w:jc w:val="both"/>
    </w:pPr>
    <w:rPr>
      <w:rFonts w:ascii="Arial" w:hAnsi="Arial" w:cs="Arial"/>
    </w:rPr>
  </w:style>
  <w:style w:type="paragraph" w:customStyle="1" w:styleId="10">
    <w:name w:val="Τμήμα κειμένου1"/>
    <w:basedOn w:val="a"/>
    <w:pPr>
      <w:widowControl w:val="0"/>
      <w:tabs>
        <w:tab w:val="left" w:pos="254"/>
        <w:tab w:val="left" w:pos="1713"/>
        <w:tab w:val="left" w:pos="1833"/>
        <w:tab w:val="left" w:pos="2577"/>
        <w:tab w:val="left" w:pos="2788"/>
        <w:tab w:val="left" w:pos="2913"/>
        <w:tab w:val="left" w:pos="3513"/>
        <w:tab w:val="left" w:pos="3681"/>
        <w:tab w:val="left" w:pos="4262"/>
        <w:tab w:val="left" w:pos="5246"/>
        <w:tab w:val="right" w:pos="6513"/>
        <w:tab w:val="left" w:pos="6696"/>
        <w:tab w:val="left" w:pos="7190"/>
        <w:tab w:val="left" w:pos="7540"/>
        <w:tab w:val="right" w:pos="8880"/>
      </w:tabs>
      <w:autoSpaceDE w:val="0"/>
      <w:spacing w:before="124" w:line="225" w:lineRule="exact"/>
      <w:ind w:left="357" w:right="-255" w:firstLine="6"/>
      <w:jc w:val="both"/>
    </w:pPr>
    <w:rPr>
      <w:rFonts w:ascii="Tahoma" w:hAnsi="Tahoma" w:cs="Tahoma"/>
    </w:rPr>
  </w:style>
  <w:style w:type="paragraph" w:customStyle="1" w:styleId="310">
    <w:name w:val="Σώμα κείμενου με εσοχή 31"/>
    <w:basedOn w:val="a"/>
    <w:pPr>
      <w:widowControl w:val="0"/>
      <w:tabs>
        <w:tab w:val="left" w:pos="6691"/>
        <w:tab w:val="right" w:pos="8880"/>
      </w:tabs>
      <w:autoSpaceDE w:val="0"/>
      <w:spacing w:before="110"/>
      <w:ind w:left="360" w:firstLine="720"/>
      <w:jc w:val="both"/>
    </w:pPr>
    <w:rPr>
      <w:rFonts w:ascii="Arial" w:hAnsi="Arial" w:cs="Arial"/>
      <w:sz w:val="22"/>
    </w:rPr>
  </w:style>
  <w:style w:type="paragraph" w:customStyle="1" w:styleId="ListParagraph">
    <w:name w:val="List Paragraph"/>
    <w:basedOn w:val="a"/>
    <w:pPr>
      <w:spacing w:after="16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iamos@oaed.gr"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gr/ipiresies/ergasia-kai-asphalise/anergia/eidiko-epokhiko-boethema-oaed"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papadatou@oa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2952</Words>
  <Characters>15947</Characters>
  <Application>Microsoft Office Word</Application>
  <DocSecurity>0</DocSecurity>
  <Lines>132</Lines>
  <Paragraphs>37</Paragraphs>
  <ScaleCrop>false</ScaleCrop>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ALTEC USER</dc:creator>
  <cp:lastModifiedBy>pc</cp:lastModifiedBy>
  <cp:revision>2</cp:revision>
  <cp:lastPrinted>1995-11-21T14:41:00Z</cp:lastPrinted>
  <dcterms:created xsi:type="dcterms:W3CDTF">2020-09-30T09:02:00Z</dcterms:created>
  <dcterms:modified xsi:type="dcterms:W3CDTF">2020-09-30T09:02:00Z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