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657"/>
        <w:gridCol w:w="3565"/>
        <w:gridCol w:w="236"/>
        <w:gridCol w:w="2848"/>
      </w:tblGrid>
      <w:tr w:rsidR="00816799" w:rsidTr="00604F0E">
        <w:trPr>
          <w:trHeight w:val="1985"/>
        </w:trPr>
        <w:tc>
          <w:tcPr>
            <w:tcW w:w="5222" w:type="dxa"/>
            <w:gridSpan w:val="2"/>
          </w:tcPr>
          <w:p w:rsidR="00816799" w:rsidRDefault="00816799">
            <w:pPr>
              <w:spacing w:after="0" w:line="240" w:lineRule="auto"/>
              <w:jc w:val="center"/>
              <w:rPr>
                <w:rFonts w:ascii="Cambria" w:hAnsi="Cambria" w:cs="Calibri"/>
                <w:lang w:val="en-US"/>
              </w:rPr>
            </w:pPr>
            <w:r>
              <w:rPr>
                <w:rFonts w:ascii="Cambria" w:hAnsi="Cambria" w:cs="Calibri"/>
                <w:noProof/>
                <w:lang w:eastAsia="el-GR"/>
              </w:rPr>
              <w:drawing>
                <wp:inline distT="0" distB="0" distL="0" distR="0">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409575"/>
                          </a:xfrm>
                          <a:prstGeom prst="rect">
                            <a:avLst/>
                          </a:prstGeom>
                          <a:noFill/>
                          <a:ln>
                            <a:noFill/>
                          </a:ln>
                        </pic:spPr>
                      </pic:pic>
                    </a:graphicData>
                  </a:graphic>
                </wp:inline>
              </w:drawing>
            </w:r>
          </w:p>
          <w:p w:rsidR="00816799" w:rsidRDefault="00816799">
            <w:pPr>
              <w:spacing w:after="0" w:line="240" w:lineRule="auto"/>
              <w:jc w:val="center"/>
              <w:rPr>
                <w:rFonts w:ascii="Cambria" w:hAnsi="Cambria" w:cs="Times New Roman"/>
                <w:sz w:val="24"/>
                <w:szCs w:val="24"/>
              </w:rPr>
            </w:pPr>
            <w:r>
              <w:rPr>
                <w:rFonts w:ascii="Cambria" w:hAnsi="Cambria" w:cs="Tahoma"/>
              </w:rPr>
              <w:t>ΕΛΛΗΝΙΚΗ ΔΗΜΟΚΡΑΤΙΑ</w:t>
            </w:r>
          </w:p>
          <w:p w:rsidR="00816799" w:rsidRDefault="00816799">
            <w:pPr>
              <w:spacing w:after="0" w:line="240" w:lineRule="auto"/>
              <w:jc w:val="center"/>
              <w:rPr>
                <w:rFonts w:ascii="Cambria" w:hAnsi="Cambria" w:cs="Tahoma"/>
              </w:rPr>
            </w:pPr>
            <w:r>
              <w:rPr>
                <w:rFonts w:ascii="Cambria" w:hAnsi="Cambria" w:cs="Tahoma"/>
              </w:rPr>
              <w:t>ΝΟΜΟΣ ΙΩΑΝΝΙΝΩΝ</w:t>
            </w:r>
          </w:p>
          <w:p w:rsidR="00816799" w:rsidRDefault="00816799">
            <w:pPr>
              <w:spacing w:after="0" w:line="240" w:lineRule="auto"/>
              <w:jc w:val="center"/>
              <w:rPr>
                <w:rFonts w:ascii="Cambria" w:hAnsi="Cambria" w:cs="Tahoma"/>
              </w:rPr>
            </w:pPr>
            <w:r>
              <w:rPr>
                <w:rFonts w:ascii="Cambria" w:hAnsi="Cambria" w:cs="Tahoma"/>
              </w:rPr>
              <w:t>ΔΗΜΟΣ ΖΙΤΣΑΣ</w:t>
            </w:r>
          </w:p>
          <w:p w:rsidR="00816799" w:rsidRDefault="00816799">
            <w:pPr>
              <w:spacing w:after="0" w:line="240" w:lineRule="auto"/>
              <w:jc w:val="center"/>
              <w:rPr>
                <w:rFonts w:ascii="Cambria" w:hAnsi="Cambria" w:cs="Times New Roman"/>
              </w:rPr>
            </w:pPr>
            <w:r>
              <w:rPr>
                <w:rFonts w:ascii="Cambria" w:hAnsi="Cambria"/>
              </w:rPr>
              <w:t>ΕΔΡΑ ΕΛΕΟΥΣΑ</w:t>
            </w:r>
          </w:p>
          <w:p w:rsidR="00816799" w:rsidRDefault="00816799" w:rsidP="00816799">
            <w:pPr>
              <w:spacing w:after="0" w:line="240" w:lineRule="auto"/>
              <w:jc w:val="center"/>
              <w:rPr>
                <w:rFonts w:ascii="Cambria" w:hAnsi="Cambria" w:cs="Calibri"/>
              </w:rPr>
            </w:pPr>
            <w:r>
              <w:rPr>
                <w:rFonts w:ascii="Cambria" w:hAnsi="Cambria" w:cs="Calibri"/>
              </w:rPr>
              <w:t>…………………………………………………………………………….</w:t>
            </w:r>
          </w:p>
          <w:p w:rsidR="00816799" w:rsidRDefault="00816799">
            <w:pPr>
              <w:spacing w:after="0" w:line="240" w:lineRule="auto"/>
              <w:rPr>
                <w:rFonts w:ascii="Cambria" w:hAnsi="Cambria" w:cs="Calibri"/>
              </w:rPr>
            </w:pPr>
          </w:p>
        </w:tc>
        <w:tc>
          <w:tcPr>
            <w:tcW w:w="236" w:type="dxa"/>
          </w:tcPr>
          <w:p w:rsidR="00816799" w:rsidRDefault="00816799">
            <w:pPr>
              <w:spacing w:after="0" w:line="240" w:lineRule="auto"/>
              <w:rPr>
                <w:rFonts w:ascii="Calibri" w:hAnsi="Calibri" w:cs="Calibri"/>
                <w:color w:val="FF0000"/>
              </w:rPr>
            </w:pPr>
          </w:p>
        </w:tc>
        <w:tc>
          <w:tcPr>
            <w:tcW w:w="2848" w:type="dxa"/>
          </w:tcPr>
          <w:p w:rsidR="00816799" w:rsidRDefault="00816799">
            <w:pPr>
              <w:spacing w:after="0" w:line="240" w:lineRule="auto"/>
              <w:rPr>
                <w:rFonts w:cs="Calibri"/>
                <w:color w:val="FF0000"/>
              </w:rPr>
            </w:pPr>
          </w:p>
        </w:tc>
      </w:tr>
      <w:tr w:rsidR="00816799" w:rsidTr="00604F0E">
        <w:trPr>
          <w:trHeight w:val="343"/>
        </w:trPr>
        <w:tc>
          <w:tcPr>
            <w:tcW w:w="5222" w:type="dxa"/>
            <w:gridSpan w:val="2"/>
            <w:hideMark/>
          </w:tcPr>
          <w:p w:rsidR="00816799" w:rsidRDefault="00816799">
            <w:pPr>
              <w:spacing w:after="0" w:line="240" w:lineRule="auto"/>
              <w:jc w:val="center"/>
              <w:rPr>
                <w:rFonts w:ascii="Cambria" w:hAnsi="Cambria" w:cs="Calibri"/>
              </w:rPr>
            </w:pPr>
            <w:r>
              <w:rPr>
                <w:rFonts w:ascii="Cambria" w:hAnsi="Cambria"/>
                <w:b/>
              </w:rPr>
              <w:t xml:space="preserve">ΓΡΑΦΕΙΟ ΔΗΜΑΡΧΟΥ                                                                  </w:t>
            </w:r>
          </w:p>
        </w:tc>
        <w:tc>
          <w:tcPr>
            <w:tcW w:w="236" w:type="dxa"/>
          </w:tcPr>
          <w:p w:rsidR="00816799" w:rsidRDefault="00816799">
            <w:pPr>
              <w:spacing w:after="0" w:line="240" w:lineRule="auto"/>
              <w:rPr>
                <w:rFonts w:ascii="Calibri" w:hAnsi="Calibri" w:cs="Calibri"/>
                <w:color w:val="FF0000"/>
              </w:rPr>
            </w:pPr>
          </w:p>
        </w:tc>
        <w:tc>
          <w:tcPr>
            <w:tcW w:w="2848" w:type="dxa"/>
          </w:tcPr>
          <w:p w:rsidR="00816799" w:rsidRDefault="00816799">
            <w:pPr>
              <w:rPr>
                <w:rFonts w:cs="Calibri"/>
                <w:b/>
                <w:i/>
              </w:rPr>
            </w:pPr>
          </w:p>
        </w:tc>
      </w:tr>
      <w:tr w:rsidR="00816799" w:rsidTr="007C5A6E">
        <w:tc>
          <w:tcPr>
            <w:tcW w:w="1657" w:type="dxa"/>
            <w:hideMark/>
          </w:tcPr>
          <w:p w:rsidR="00816799" w:rsidRDefault="00816799">
            <w:pPr>
              <w:spacing w:after="0" w:line="240" w:lineRule="auto"/>
              <w:jc w:val="right"/>
              <w:rPr>
                <w:rFonts w:ascii="Cambria" w:hAnsi="Cambria" w:cs="Calibri"/>
                <w:color w:val="FF0000"/>
              </w:rPr>
            </w:pPr>
            <w:proofErr w:type="spellStart"/>
            <w:r>
              <w:rPr>
                <w:rFonts w:ascii="Cambria" w:hAnsi="Cambria" w:cs="Calibri"/>
              </w:rPr>
              <w:t>Ταχ</w:t>
            </w:r>
            <w:proofErr w:type="spellEnd"/>
            <w:r>
              <w:rPr>
                <w:rFonts w:ascii="Cambria" w:hAnsi="Cambria" w:cs="Calibri"/>
              </w:rPr>
              <w:t>. Δ/</w:t>
            </w:r>
            <w:proofErr w:type="spellStart"/>
            <w:r>
              <w:rPr>
                <w:rFonts w:ascii="Cambria" w:hAnsi="Cambria" w:cs="Calibri"/>
              </w:rPr>
              <w:t>νση</w:t>
            </w:r>
            <w:proofErr w:type="spellEnd"/>
            <w:r>
              <w:rPr>
                <w:rFonts w:ascii="Cambria" w:hAnsi="Cambria" w:cs="Calibri"/>
              </w:rPr>
              <w:t>:</w:t>
            </w:r>
          </w:p>
        </w:tc>
        <w:tc>
          <w:tcPr>
            <w:tcW w:w="3565" w:type="dxa"/>
            <w:hideMark/>
          </w:tcPr>
          <w:p w:rsidR="00816799" w:rsidRDefault="00816799">
            <w:pPr>
              <w:keepNext/>
              <w:spacing w:after="0" w:line="240" w:lineRule="auto"/>
              <w:outlineLvl w:val="0"/>
              <w:rPr>
                <w:rFonts w:ascii="Cambria" w:eastAsia="Times New Roman" w:hAnsi="Cambria" w:cs="Tahoma"/>
                <w:lang w:eastAsia="el-GR"/>
              </w:rPr>
            </w:pPr>
            <w:proofErr w:type="spellStart"/>
            <w:r>
              <w:rPr>
                <w:rFonts w:ascii="Cambria" w:eastAsia="Times New Roman" w:hAnsi="Cambria" w:cs="Tahoma"/>
                <w:lang w:eastAsia="el-GR"/>
              </w:rPr>
              <w:t>Λεωφ</w:t>
            </w:r>
            <w:proofErr w:type="spellEnd"/>
            <w:r>
              <w:rPr>
                <w:rFonts w:ascii="Cambria" w:eastAsia="Times New Roman" w:hAnsi="Cambria" w:cs="Tahoma"/>
                <w:lang w:eastAsia="el-GR"/>
              </w:rPr>
              <w:t>. Ελευθερίας &amp; Ευκλείδη,</w:t>
            </w:r>
          </w:p>
          <w:p w:rsidR="00816799" w:rsidRDefault="00816799">
            <w:pPr>
              <w:keepNext/>
              <w:spacing w:after="0" w:line="240" w:lineRule="auto"/>
              <w:outlineLvl w:val="0"/>
              <w:rPr>
                <w:rFonts w:ascii="Cambria" w:eastAsia="Times New Roman" w:hAnsi="Cambria" w:cs="Tahoma"/>
                <w:lang w:eastAsia="el-GR"/>
              </w:rPr>
            </w:pPr>
            <w:r>
              <w:rPr>
                <w:rFonts w:ascii="Cambria" w:eastAsia="Times New Roman" w:hAnsi="Cambria" w:cs="Tahoma"/>
                <w:lang w:eastAsia="el-GR"/>
              </w:rPr>
              <w:t xml:space="preserve"> 454 45</w:t>
            </w:r>
            <w:r>
              <w:rPr>
                <w:rFonts w:ascii="Cambria" w:hAnsi="Cambria" w:cs="Calibri"/>
              </w:rPr>
              <w:t>, Ιωάννινα</w:t>
            </w:r>
          </w:p>
        </w:tc>
        <w:tc>
          <w:tcPr>
            <w:tcW w:w="236" w:type="dxa"/>
          </w:tcPr>
          <w:p w:rsidR="00816799" w:rsidRDefault="00816799">
            <w:pPr>
              <w:spacing w:after="0" w:line="240" w:lineRule="auto"/>
              <w:rPr>
                <w:rFonts w:ascii="Calibri" w:eastAsia="Calibri" w:hAnsi="Calibri" w:cs="Calibri"/>
                <w:color w:val="FF0000"/>
              </w:rPr>
            </w:pPr>
          </w:p>
        </w:tc>
        <w:tc>
          <w:tcPr>
            <w:tcW w:w="2848" w:type="dxa"/>
          </w:tcPr>
          <w:p w:rsidR="00816799" w:rsidRDefault="00816799">
            <w:pPr>
              <w:spacing w:after="0" w:line="240" w:lineRule="auto"/>
              <w:rPr>
                <w:rFonts w:cs="Calibri"/>
                <w:color w:val="FF0000"/>
              </w:rPr>
            </w:pPr>
          </w:p>
        </w:tc>
      </w:tr>
      <w:tr w:rsidR="00816799" w:rsidTr="007C5A6E">
        <w:trPr>
          <w:trHeight w:val="357"/>
        </w:trPr>
        <w:tc>
          <w:tcPr>
            <w:tcW w:w="1657" w:type="dxa"/>
            <w:hideMark/>
          </w:tcPr>
          <w:p w:rsidR="00816799" w:rsidRDefault="00951843">
            <w:pPr>
              <w:spacing w:after="0" w:line="240" w:lineRule="auto"/>
              <w:rPr>
                <w:rFonts w:ascii="Cambria" w:hAnsi="Cambria" w:cs="Calibri"/>
                <w:color w:val="FF0000"/>
              </w:rPr>
            </w:pPr>
            <w:r>
              <w:rPr>
                <w:rFonts w:ascii="Cambria" w:hAnsi="Cambria" w:cs="Calibri"/>
              </w:rPr>
              <w:t xml:space="preserve">       </w:t>
            </w:r>
            <w:proofErr w:type="spellStart"/>
            <w:r w:rsidR="00816799">
              <w:rPr>
                <w:rFonts w:ascii="Cambria" w:hAnsi="Cambria" w:cs="Calibri"/>
              </w:rPr>
              <w:t>Τηλ</w:t>
            </w:r>
            <w:proofErr w:type="spellEnd"/>
            <w:r w:rsidR="00816799">
              <w:rPr>
                <w:rFonts w:ascii="Cambria" w:hAnsi="Cambria" w:cs="Calibri"/>
              </w:rPr>
              <w:t xml:space="preserve">.:             </w:t>
            </w:r>
          </w:p>
        </w:tc>
        <w:tc>
          <w:tcPr>
            <w:tcW w:w="3565" w:type="dxa"/>
            <w:hideMark/>
          </w:tcPr>
          <w:p w:rsidR="00816799" w:rsidRDefault="00816799">
            <w:pPr>
              <w:spacing w:after="0" w:line="240" w:lineRule="auto"/>
              <w:rPr>
                <w:rFonts w:ascii="Cambria" w:hAnsi="Cambria" w:cs="Calibri"/>
              </w:rPr>
            </w:pPr>
            <w:r>
              <w:rPr>
                <w:rFonts w:ascii="Cambria" w:hAnsi="Cambria" w:cs="Tahoma"/>
                <w:bCs/>
              </w:rPr>
              <w:t>2653360026-2653360030</w:t>
            </w:r>
          </w:p>
        </w:tc>
        <w:tc>
          <w:tcPr>
            <w:tcW w:w="236" w:type="dxa"/>
          </w:tcPr>
          <w:p w:rsidR="00816799" w:rsidRDefault="00816799">
            <w:pPr>
              <w:spacing w:after="0" w:line="240" w:lineRule="auto"/>
              <w:rPr>
                <w:rFonts w:ascii="Calibri" w:hAnsi="Calibri" w:cs="Calibri"/>
                <w:color w:val="FF0000"/>
              </w:rPr>
            </w:pPr>
          </w:p>
        </w:tc>
        <w:tc>
          <w:tcPr>
            <w:tcW w:w="2848" w:type="dxa"/>
          </w:tcPr>
          <w:p w:rsidR="00816799" w:rsidRDefault="007C5A6E" w:rsidP="005F55A9">
            <w:pPr>
              <w:spacing w:after="0" w:line="240" w:lineRule="auto"/>
              <w:rPr>
                <w:rFonts w:cs="Calibri"/>
                <w:color w:val="FF0000"/>
              </w:rPr>
            </w:pPr>
            <w:r>
              <w:rPr>
                <w:rFonts w:ascii="Cambria" w:hAnsi="Cambria" w:cs="Calibri"/>
                <w:b/>
              </w:rPr>
              <w:t>Ελεούσα,</w:t>
            </w:r>
            <w:r>
              <w:rPr>
                <w:rFonts w:ascii="Cambria" w:hAnsi="Cambria" w:cs="Calibri"/>
                <w:b/>
                <w:lang w:val="en-US"/>
              </w:rPr>
              <w:t xml:space="preserve">  </w:t>
            </w:r>
            <w:r w:rsidR="005F55A9">
              <w:rPr>
                <w:rFonts w:ascii="Cambria" w:hAnsi="Cambria" w:cs="Calibri"/>
                <w:b/>
              </w:rPr>
              <w:t>21</w:t>
            </w:r>
            <w:r>
              <w:rPr>
                <w:rFonts w:ascii="Cambria" w:hAnsi="Cambria" w:cs="Calibri"/>
                <w:b/>
              </w:rPr>
              <w:t>/0</w:t>
            </w:r>
            <w:r w:rsidR="00745E1D">
              <w:rPr>
                <w:rFonts w:ascii="Cambria" w:hAnsi="Cambria" w:cs="Calibri"/>
                <w:b/>
              </w:rPr>
              <w:t>7</w:t>
            </w:r>
            <w:r>
              <w:rPr>
                <w:rFonts w:ascii="Cambria" w:hAnsi="Cambria" w:cs="Calibri"/>
                <w:b/>
              </w:rPr>
              <w:t>/2015</w:t>
            </w:r>
          </w:p>
        </w:tc>
      </w:tr>
      <w:tr w:rsidR="00816799" w:rsidTr="00604F0E">
        <w:trPr>
          <w:trHeight w:val="305"/>
        </w:trPr>
        <w:tc>
          <w:tcPr>
            <w:tcW w:w="1657" w:type="dxa"/>
            <w:hideMark/>
          </w:tcPr>
          <w:p w:rsidR="00816799" w:rsidRDefault="00951843">
            <w:pPr>
              <w:spacing w:after="0" w:line="240" w:lineRule="auto"/>
              <w:rPr>
                <w:rFonts w:ascii="Cambria" w:hAnsi="Cambria" w:cs="Calibri"/>
                <w:color w:val="FF0000"/>
              </w:rPr>
            </w:pPr>
            <w:r>
              <w:rPr>
                <w:rFonts w:ascii="Cambria" w:hAnsi="Cambria" w:cs="Tahoma"/>
                <w:bCs/>
                <w:lang w:val="en-US"/>
              </w:rPr>
              <w:t xml:space="preserve">       </w:t>
            </w:r>
            <w:r w:rsidR="00816799">
              <w:rPr>
                <w:rFonts w:ascii="Cambria" w:hAnsi="Cambria" w:cs="Tahoma"/>
                <w:bCs/>
                <w:lang w:val="en-US"/>
              </w:rPr>
              <w:t xml:space="preserve"> F</w:t>
            </w:r>
            <w:r w:rsidR="00816799">
              <w:rPr>
                <w:rFonts w:ascii="Cambria" w:hAnsi="Cambria" w:cs="Calibri"/>
                <w:lang w:val="en-US"/>
              </w:rPr>
              <w:t>ax</w:t>
            </w:r>
            <w:r w:rsidR="00816799">
              <w:rPr>
                <w:rFonts w:ascii="Cambria" w:hAnsi="Cambria" w:cs="Calibri"/>
              </w:rPr>
              <w:t>:</w:t>
            </w:r>
          </w:p>
        </w:tc>
        <w:tc>
          <w:tcPr>
            <w:tcW w:w="3565" w:type="dxa"/>
          </w:tcPr>
          <w:p w:rsidR="00816799" w:rsidRDefault="00816799">
            <w:pPr>
              <w:spacing w:after="0" w:line="240" w:lineRule="auto"/>
              <w:rPr>
                <w:rFonts w:ascii="Cambria" w:hAnsi="Cambria" w:cs="Tahoma"/>
                <w:bCs/>
              </w:rPr>
            </w:pPr>
            <w:r>
              <w:rPr>
                <w:rFonts w:ascii="Cambria" w:hAnsi="Cambria" w:cs="Tahoma"/>
                <w:bCs/>
              </w:rPr>
              <w:t>2651062794</w:t>
            </w:r>
          </w:p>
          <w:p w:rsidR="00816799" w:rsidRDefault="00816799">
            <w:pPr>
              <w:spacing w:after="0" w:line="240" w:lineRule="auto"/>
              <w:rPr>
                <w:rFonts w:ascii="Cambria" w:hAnsi="Cambria" w:cs="Calibri"/>
                <w:color w:val="FF0000"/>
              </w:rPr>
            </w:pPr>
          </w:p>
        </w:tc>
        <w:tc>
          <w:tcPr>
            <w:tcW w:w="236" w:type="dxa"/>
          </w:tcPr>
          <w:p w:rsidR="00816799" w:rsidRDefault="00816799">
            <w:pPr>
              <w:spacing w:after="0" w:line="240" w:lineRule="auto"/>
              <w:rPr>
                <w:rFonts w:ascii="Calibri" w:hAnsi="Calibri" w:cs="Calibri"/>
                <w:color w:val="FF0000"/>
              </w:rPr>
            </w:pPr>
          </w:p>
        </w:tc>
        <w:tc>
          <w:tcPr>
            <w:tcW w:w="2848" w:type="dxa"/>
            <w:hideMark/>
          </w:tcPr>
          <w:p w:rsidR="00816799" w:rsidRDefault="00816799" w:rsidP="00816799">
            <w:pPr>
              <w:spacing w:after="0" w:line="240" w:lineRule="auto"/>
              <w:rPr>
                <w:rFonts w:ascii="Cambria" w:hAnsi="Cambria" w:cs="Calibri"/>
                <w:color w:val="FF0000"/>
              </w:rPr>
            </w:pPr>
          </w:p>
        </w:tc>
      </w:tr>
      <w:tr w:rsidR="00816799" w:rsidTr="007C5A6E">
        <w:trPr>
          <w:trHeight w:val="341"/>
        </w:trPr>
        <w:tc>
          <w:tcPr>
            <w:tcW w:w="1657" w:type="dxa"/>
            <w:hideMark/>
          </w:tcPr>
          <w:p w:rsidR="00816799" w:rsidRDefault="00951843" w:rsidP="00951843">
            <w:pPr>
              <w:spacing w:after="0" w:line="240" w:lineRule="auto"/>
              <w:rPr>
                <w:rFonts w:ascii="Cambria" w:hAnsi="Cambria" w:cs="Calibri"/>
                <w:lang w:val="de-DE"/>
              </w:rPr>
            </w:pPr>
            <w:r>
              <w:rPr>
                <w:rFonts w:ascii="Cambria" w:hAnsi="Cambria" w:cs="Calibri"/>
              </w:rPr>
              <w:t xml:space="preserve">        </w:t>
            </w:r>
            <w:r w:rsidR="00816799">
              <w:rPr>
                <w:rFonts w:ascii="Cambria" w:hAnsi="Cambria" w:cs="Calibri"/>
              </w:rPr>
              <w:t>Ε</w:t>
            </w:r>
            <w:proofErr w:type="spellStart"/>
            <w:r w:rsidR="00816799">
              <w:rPr>
                <w:rFonts w:ascii="Cambria" w:hAnsi="Cambria" w:cs="Calibri"/>
                <w:lang w:val="de-DE"/>
              </w:rPr>
              <w:t>mail</w:t>
            </w:r>
            <w:proofErr w:type="spellEnd"/>
            <w:r w:rsidR="00816799">
              <w:rPr>
                <w:rFonts w:ascii="Cambria" w:hAnsi="Cambria" w:cs="Calibri"/>
                <w:lang w:val="de-DE"/>
              </w:rPr>
              <w:t xml:space="preserve">: </w:t>
            </w:r>
          </w:p>
        </w:tc>
        <w:tc>
          <w:tcPr>
            <w:tcW w:w="3565" w:type="dxa"/>
          </w:tcPr>
          <w:p w:rsidR="00816799" w:rsidRDefault="00E62061">
            <w:pPr>
              <w:spacing w:after="0" w:line="240" w:lineRule="auto"/>
              <w:rPr>
                <w:rFonts w:ascii="Cambria" w:hAnsi="Cambria" w:cs="Tahoma"/>
                <w:bCs/>
                <w:lang w:val="de-DE"/>
              </w:rPr>
            </w:pPr>
            <w:hyperlink r:id="rId5" w:history="1">
              <w:r w:rsidR="00816799">
                <w:rPr>
                  <w:rStyle w:val="-"/>
                  <w:rFonts w:ascii="Cambria" w:hAnsi="Cambria" w:cs="Tahoma"/>
                  <w:bCs/>
                  <w:lang w:val="de-DE"/>
                </w:rPr>
                <w:t>zitsa</w:t>
              </w:r>
              <w:r w:rsidR="00816799">
                <w:rPr>
                  <w:rStyle w:val="-"/>
                  <w:rFonts w:ascii="Cambria" w:hAnsi="Cambria" w:cs="Tahoma"/>
                  <w:bCs/>
                </w:rPr>
                <w:t>@</w:t>
              </w:r>
              <w:r w:rsidR="00816799">
                <w:rPr>
                  <w:rStyle w:val="-"/>
                  <w:rFonts w:ascii="Cambria" w:hAnsi="Cambria" w:cs="Tahoma"/>
                  <w:bCs/>
                  <w:lang w:val="en-GB"/>
                </w:rPr>
                <w:t>zitsa</w:t>
              </w:r>
              <w:r w:rsidR="00816799">
                <w:rPr>
                  <w:rStyle w:val="-"/>
                  <w:rFonts w:ascii="Cambria" w:hAnsi="Cambria" w:cs="Tahoma"/>
                  <w:bCs/>
                </w:rPr>
                <w:t>.</w:t>
              </w:r>
              <w:r w:rsidR="00816799">
                <w:rPr>
                  <w:rStyle w:val="-"/>
                  <w:rFonts w:ascii="Cambria" w:hAnsi="Cambria" w:cs="Tahoma"/>
                  <w:bCs/>
                  <w:lang w:val="en-GB"/>
                </w:rPr>
                <w:t>gov</w:t>
              </w:r>
              <w:r w:rsidR="00816799">
                <w:rPr>
                  <w:rStyle w:val="-"/>
                  <w:rFonts w:ascii="Cambria" w:hAnsi="Cambria" w:cs="Tahoma"/>
                  <w:bCs/>
                </w:rPr>
                <w:t>.</w:t>
              </w:r>
              <w:r w:rsidR="00816799">
                <w:rPr>
                  <w:rStyle w:val="-"/>
                  <w:rFonts w:ascii="Cambria" w:hAnsi="Cambria" w:cs="Tahoma"/>
                  <w:bCs/>
                  <w:lang w:val="de-DE"/>
                </w:rPr>
                <w:t>gr</w:t>
              </w:r>
            </w:hyperlink>
          </w:p>
          <w:p w:rsidR="00816799" w:rsidRDefault="00816799">
            <w:pPr>
              <w:spacing w:after="0" w:line="240" w:lineRule="auto"/>
              <w:rPr>
                <w:rFonts w:ascii="Cambria" w:hAnsi="Cambria" w:cs="Calibri"/>
                <w:color w:val="FF0000"/>
                <w:lang w:val="de-DE"/>
              </w:rPr>
            </w:pPr>
          </w:p>
        </w:tc>
        <w:tc>
          <w:tcPr>
            <w:tcW w:w="236" w:type="dxa"/>
          </w:tcPr>
          <w:p w:rsidR="00816799" w:rsidRDefault="00816799">
            <w:pPr>
              <w:spacing w:after="0" w:line="240" w:lineRule="auto"/>
              <w:rPr>
                <w:rFonts w:ascii="Calibri" w:hAnsi="Calibri" w:cs="Calibri"/>
                <w:color w:val="FF0000"/>
                <w:lang w:val="de-DE"/>
              </w:rPr>
            </w:pPr>
          </w:p>
        </w:tc>
        <w:tc>
          <w:tcPr>
            <w:tcW w:w="2848" w:type="dxa"/>
          </w:tcPr>
          <w:p w:rsidR="00816799" w:rsidRDefault="00816799">
            <w:pPr>
              <w:spacing w:after="0" w:line="240" w:lineRule="auto"/>
              <w:rPr>
                <w:rFonts w:cs="Calibri"/>
                <w:color w:val="FF0000"/>
                <w:lang w:val="de-DE"/>
              </w:rPr>
            </w:pPr>
          </w:p>
        </w:tc>
      </w:tr>
    </w:tbl>
    <w:p w:rsidR="00816799" w:rsidRDefault="00816799" w:rsidP="00816799">
      <w:pPr>
        <w:rPr>
          <w:rFonts w:ascii="Times New Roman" w:hAnsi="Times New Roman" w:cs="Times New Roman"/>
          <w:sz w:val="20"/>
          <w:szCs w:val="20"/>
        </w:rPr>
      </w:pPr>
    </w:p>
    <w:p w:rsidR="00745E1D" w:rsidRPr="00745E1D" w:rsidRDefault="00745E1D" w:rsidP="00745E1D">
      <w:pPr>
        <w:pStyle w:val="Web"/>
        <w:jc w:val="center"/>
        <w:rPr>
          <w:rFonts w:ascii="Georgia" w:hAnsi="Georgia"/>
          <w:b/>
          <w:color w:val="000000"/>
        </w:rPr>
      </w:pPr>
      <w:r w:rsidRPr="00745E1D">
        <w:rPr>
          <w:rFonts w:ascii="Georgia" w:hAnsi="Georgia"/>
          <w:b/>
          <w:color w:val="000000"/>
        </w:rPr>
        <w:t xml:space="preserve">Εκδηλώσεις μνήμης από το Δήμο Ζίτσας στη </w:t>
      </w:r>
      <w:proofErr w:type="spellStart"/>
      <w:r w:rsidRPr="00745E1D">
        <w:rPr>
          <w:rFonts w:ascii="Georgia" w:hAnsi="Georgia"/>
          <w:b/>
          <w:color w:val="000000"/>
        </w:rPr>
        <w:t>Χίνκα</w:t>
      </w:r>
      <w:proofErr w:type="spellEnd"/>
      <w:r w:rsidRPr="00745E1D">
        <w:rPr>
          <w:rFonts w:ascii="Georgia" w:hAnsi="Georgia"/>
          <w:b/>
          <w:color w:val="000000"/>
        </w:rPr>
        <w:t xml:space="preserve"> και τη </w:t>
      </w:r>
      <w:proofErr w:type="spellStart"/>
      <w:r w:rsidRPr="00745E1D">
        <w:rPr>
          <w:rFonts w:ascii="Georgia" w:hAnsi="Georgia"/>
          <w:b/>
          <w:color w:val="000000"/>
        </w:rPr>
        <w:t>Μπάφρα</w:t>
      </w:r>
      <w:proofErr w:type="spellEnd"/>
    </w:p>
    <w:p w:rsidR="005F55A9" w:rsidRDefault="005F55A9" w:rsidP="00745E1D">
      <w:pPr>
        <w:pStyle w:val="Web"/>
        <w:spacing w:line="276" w:lineRule="auto"/>
        <w:jc w:val="both"/>
        <w:rPr>
          <w:b/>
          <w:color w:val="000000"/>
          <w:sz w:val="28"/>
          <w:szCs w:val="28"/>
        </w:rPr>
      </w:pPr>
    </w:p>
    <w:p w:rsidR="005F55A9" w:rsidRDefault="005F55A9" w:rsidP="00745E1D">
      <w:pPr>
        <w:pStyle w:val="Web"/>
        <w:spacing w:line="276" w:lineRule="auto"/>
        <w:jc w:val="both"/>
        <w:rPr>
          <w:color w:val="000000"/>
          <w:sz w:val="28"/>
          <w:szCs w:val="28"/>
        </w:rPr>
      </w:pPr>
      <w:r>
        <w:rPr>
          <w:color w:val="000000"/>
          <w:sz w:val="28"/>
          <w:szCs w:val="28"/>
        </w:rPr>
        <w:t xml:space="preserve">Με δύο σεμνές τελετές  στη </w:t>
      </w:r>
      <w:proofErr w:type="spellStart"/>
      <w:r>
        <w:rPr>
          <w:color w:val="000000"/>
          <w:sz w:val="28"/>
          <w:szCs w:val="28"/>
        </w:rPr>
        <w:t>Χίνκα</w:t>
      </w:r>
      <w:proofErr w:type="spellEnd"/>
      <w:r>
        <w:rPr>
          <w:color w:val="000000"/>
          <w:sz w:val="28"/>
          <w:szCs w:val="28"/>
        </w:rPr>
        <w:t xml:space="preserve"> και τη </w:t>
      </w:r>
      <w:proofErr w:type="spellStart"/>
      <w:r>
        <w:rPr>
          <w:color w:val="000000"/>
          <w:sz w:val="28"/>
          <w:szCs w:val="28"/>
        </w:rPr>
        <w:t>Μπάφρα</w:t>
      </w:r>
      <w:proofErr w:type="spellEnd"/>
      <w:r>
        <w:rPr>
          <w:color w:val="000000"/>
          <w:sz w:val="28"/>
          <w:szCs w:val="28"/>
        </w:rPr>
        <w:t>, το πρωί της Κυριακής (19/7/2015) ο Δήμος Ζίτσας τίμησε τη μνήμη δημοτών που είχαν χάσει τη ζωή τους στη διάρκεια της Γερμανικής κατοχής και του εμφυλίου πολέμου που ακολούθησε.</w:t>
      </w:r>
    </w:p>
    <w:p w:rsidR="005F55A9" w:rsidRPr="001F2E4C" w:rsidRDefault="005F55A9" w:rsidP="005F55A9">
      <w:pPr>
        <w:pStyle w:val="Web"/>
        <w:spacing w:line="276" w:lineRule="auto"/>
        <w:jc w:val="center"/>
        <w:rPr>
          <w:b/>
          <w:color w:val="000000"/>
          <w:sz w:val="28"/>
          <w:szCs w:val="28"/>
        </w:rPr>
      </w:pPr>
      <w:r w:rsidRPr="001F2E4C">
        <w:rPr>
          <w:b/>
          <w:color w:val="000000"/>
          <w:sz w:val="28"/>
          <w:szCs w:val="28"/>
        </w:rPr>
        <w:t>ΣΤΗ ΧΙΝΚΑ</w:t>
      </w:r>
    </w:p>
    <w:p w:rsidR="005F55A9" w:rsidRDefault="005F55A9" w:rsidP="005F55A9">
      <w:pPr>
        <w:pStyle w:val="Web"/>
        <w:spacing w:line="276" w:lineRule="auto"/>
        <w:jc w:val="both"/>
        <w:rPr>
          <w:sz w:val="28"/>
          <w:szCs w:val="28"/>
        </w:rPr>
      </w:pPr>
      <w:r w:rsidRPr="00C01DCB">
        <w:rPr>
          <w:sz w:val="28"/>
          <w:szCs w:val="28"/>
        </w:rPr>
        <w:t>Εβδομήντα δύο χρόνια συμπληρώ</w:t>
      </w:r>
      <w:r>
        <w:rPr>
          <w:sz w:val="28"/>
          <w:szCs w:val="28"/>
        </w:rPr>
        <w:t xml:space="preserve">θηκαν </w:t>
      </w:r>
      <w:r w:rsidRPr="00C01DCB">
        <w:rPr>
          <w:sz w:val="28"/>
          <w:szCs w:val="28"/>
        </w:rPr>
        <w:t xml:space="preserve"> από </w:t>
      </w:r>
      <w:r>
        <w:rPr>
          <w:sz w:val="28"/>
          <w:szCs w:val="28"/>
        </w:rPr>
        <w:t xml:space="preserve">τη θηριωδία των Γερμανών κατακτητών </w:t>
      </w:r>
      <w:r w:rsidRPr="00C01DCB">
        <w:rPr>
          <w:sz w:val="28"/>
          <w:szCs w:val="28"/>
        </w:rPr>
        <w:t xml:space="preserve"> </w:t>
      </w:r>
      <w:r>
        <w:rPr>
          <w:sz w:val="28"/>
          <w:szCs w:val="28"/>
        </w:rPr>
        <w:t xml:space="preserve">στη </w:t>
      </w:r>
      <w:proofErr w:type="spellStart"/>
      <w:r>
        <w:rPr>
          <w:sz w:val="28"/>
          <w:szCs w:val="28"/>
        </w:rPr>
        <w:t>Χίνκα</w:t>
      </w:r>
      <w:proofErr w:type="spellEnd"/>
      <w:r>
        <w:rPr>
          <w:sz w:val="28"/>
          <w:szCs w:val="28"/>
        </w:rPr>
        <w:t xml:space="preserve"> και</w:t>
      </w:r>
      <w:r w:rsidRPr="00C01DCB">
        <w:rPr>
          <w:sz w:val="28"/>
          <w:szCs w:val="28"/>
        </w:rPr>
        <w:t xml:space="preserve"> ο Δήμος</w:t>
      </w:r>
      <w:r>
        <w:rPr>
          <w:sz w:val="28"/>
          <w:szCs w:val="28"/>
        </w:rPr>
        <w:t xml:space="preserve"> Ζίτσας τίμησε  τη μνήμη των νεκρών δημοτών του. </w:t>
      </w:r>
      <w:r w:rsidRPr="00C01DCB">
        <w:rPr>
          <w:sz w:val="28"/>
          <w:szCs w:val="28"/>
        </w:rPr>
        <w:t>Στον τόπο του μαρτυρίου</w:t>
      </w:r>
      <w:r>
        <w:rPr>
          <w:sz w:val="28"/>
          <w:szCs w:val="28"/>
        </w:rPr>
        <w:t xml:space="preserve">, στο μνημείο των </w:t>
      </w:r>
      <w:proofErr w:type="spellStart"/>
      <w:r>
        <w:rPr>
          <w:sz w:val="28"/>
          <w:szCs w:val="28"/>
        </w:rPr>
        <w:t>σφαγιασθέντων</w:t>
      </w:r>
      <w:proofErr w:type="spellEnd"/>
      <w:r>
        <w:rPr>
          <w:sz w:val="28"/>
          <w:szCs w:val="28"/>
        </w:rPr>
        <w:t xml:space="preserve"> κατοίκων της </w:t>
      </w:r>
      <w:proofErr w:type="spellStart"/>
      <w:r>
        <w:rPr>
          <w:sz w:val="28"/>
          <w:szCs w:val="28"/>
        </w:rPr>
        <w:t>Χίνκας</w:t>
      </w:r>
      <w:proofErr w:type="spellEnd"/>
      <w:r>
        <w:rPr>
          <w:sz w:val="28"/>
          <w:szCs w:val="28"/>
        </w:rPr>
        <w:t>, την Κυριακή 11 το πρωί, τελέσθηκε</w:t>
      </w:r>
      <w:r w:rsidRPr="005F55A9">
        <w:rPr>
          <w:sz w:val="28"/>
          <w:szCs w:val="28"/>
        </w:rPr>
        <w:t xml:space="preserve"> </w:t>
      </w:r>
      <w:r>
        <w:rPr>
          <w:sz w:val="28"/>
          <w:szCs w:val="28"/>
        </w:rPr>
        <w:t xml:space="preserve">επιμνημόσυνη δέηση και κατάθεση στεφάνων παρουσία του Προέδρου του Περιφερειακού Συμβουλίου, Σταύρου </w:t>
      </w:r>
      <w:proofErr w:type="spellStart"/>
      <w:r>
        <w:rPr>
          <w:sz w:val="28"/>
          <w:szCs w:val="28"/>
        </w:rPr>
        <w:t>Παργανά</w:t>
      </w:r>
      <w:proofErr w:type="spellEnd"/>
      <w:r>
        <w:rPr>
          <w:sz w:val="28"/>
          <w:szCs w:val="28"/>
        </w:rPr>
        <w:t xml:space="preserve">, του Δημάρχου Ζίτσας, Μιχάλη </w:t>
      </w:r>
      <w:proofErr w:type="spellStart"/>
      <w:r>
        <w:rPr>
          <w:sz w:val="28"/>
          <w:szCs w:val="28"/>
        </w:rPr>
        <w:t>Πλιάκου</w:t>
      </w:r>
      <w:proofErr w:type="spellEnd"/>
      <w:r>
        <w:rPr>
          <w:sz w:val="28"/>
          <w:szCs w:val="28"/>
        </w:rPr>
        <w:t>,</w:t>
      </w:r>
      <w:r w:rsidR="00F220D8">
        <w:rPr>
          <w:sz w:val="28"/>
          <w:szCs w:val="28"/>
        </w:rPr>
        <w:t xml:space="preserve"> του Προέδρου της Τοπικής Κοινότητας, του Προέδρου  του Πολιτιστικού Συλλόγου,</w:t>
      </w:r>
      <w:r>
        <w:rPr>
          <w:sz w:val="28"/>
          <w:szCs w:val="28"/>
        </w:rPr>
        <w:t xml:space="preserve"> κατοίκων</w:t>
      </w:r>
      <w:r w:rsidR="00757461">
        <w:rPr>
          <w:sz w:val="28"/>
          <w:szCs w:val="28"/>
        </w:rPr>
        <w:t xml:space="preserve"> και</w:t>
      </w:r>
      <w:r>
        <w:rPr>
          <w:sz w:val="28"/>
          <w:szCs w:val="28"/>
        </w:rPr>
        <w:t xml:space="preserve"> συγγενών</w:t>
      </w:r>
      <w:r w:rsidR="00757461">
        <w:rPr>
          <w:sz w:val="28"/>
          <w:szCs w:val="28"/>
        </w:rPr>
        <w:t xml:space="preserve"> των θυμάτων της ναζιστικής θηριωδίας</w:t>
      </w:r>
      <w:r w:rsidRPr="00C01DCB">
        <w:rPr>
          <w:sz w:val="28"/>
          <w:szCs w:val="28"/>
        </w:rPr>
        <w:t xml:space="preserve">. </w:t>
      </w:r>
    </w:p>
    <w:p w:rsidR="005F55A9" w:rsidRPr="00757461" w:rsidRDefault="00757461" w:rsidP="00757461">
      <w:pPr>
        <w:pStyle w:val="Web"/>
        <w:spacing w:line="276" w:lineRule="auto"/>
        <w:jc w:val="center"/>
        <w:rPr>
          <w:b/>
          <w:color w:val="000000"/>
          <w:sz w:val="28"/>
          <w:szCs w:val="28"/>
        </w:rPr>
      </w:pPr>
      <w:r w:rsidRPr="00757461">
        <w:rPr>
          <w:b/>
          <w:color w:val="000000"/>
          <w:sz w:val="28"/>
          <w:szCs w:val="28"/>
        </w:rPr>
        <w:t>ΣΤΗ ΜΠΑΦΡΑ</w:t>
      </w:r>
    </w:p>
    <w:p w:rsidR="00C87A4E" w:rsidRPr="00C87A4E" w:rsidRDefault="005F55A9" w:rsidP="00C87A4E">
      <w:pPr>
        <w:spacing w:line="276" w:lineRule="auto"/>
        <w:jc w:val="both"/>
        <w:rPr>
          <w:rFonts w:ascii="Times New Roman" w:hAnsi="Times New Roman" w:cs="Times New Roman"/>
          <w:iCs/>
          <w:color w:val="000000"/>
          <w:sz w:val="28"/>
          <w:szCs w:val="28"/>
        </w:rPr>
      </w:pPr>
      <w:r>
        <w:rPr>
          <w:color w:val="000000"/>
          <w:sz w:val="28"/>
          <w:szCs w:val="28"/>
        </w:rPr>
        <w:t xml:space="preserve"> </w:t>
      </w:r>
      <w:r w:rsidR="00745E1D" w:rsidRPr="00C87A4E">
        <w:rPr>
          <w:rFonts w:ascii="Times New Roman" w:hAnsi="Times New Roman" w:cs="Times New Roman"/>
          <w:color w:val="000000"/>
          <w:sz w:val="28"/>
          <w:szCs w:val="28"/>
        </w:rPr>
        <w:t>Τη</w:t>
      </w:r>
      <w:r w:rsidR="00757461" w:rsidRPr="00C87A4E">
        <w:rPr>
          <w:rFonts w:ascii="Times New Roman" w:hAnsi="Times New Roman" w:cs="Times New Roman"/>
          <w:color w:val="000000"/>
          <w:sz w:val="28"/>
          <w:szCs w:val="28"/>
        </w:rPr>
        <w:t xml:space="preserve">ν ίδια ώρα στην Τοπική Κοινότητα </w:t>
      </w:r>
      <w:proofErr w:type="spellStart"/>
      <w:r w:rsidR="00757461" w:rsidRPr="00C87A4E">
        <w:rPr>
          <w:rFonts w:ascii="Times New Roman" w:hAnsi="Times New Roman" w:cs="Times New Roman"/>
          <w:color w:val="000000"/>
          <w:sz w:val="28"/>
          <w:szCs w:val="28"/>
        </w:rPr>
        <w:t>Μπάφρας</w:t>
      </w:r>
      <w:proofErr w:type="spellEnd"/>
      <w:r w:rsidR="00757461" w:rsidRPr="00C87A4E">
        <w:rPr>
          <w:rFonts w:ascii="Times New Roman" w:hAnsi="Times New Roman" w:cs="Times New Roman"/>
          <w:color w:val="000000"/>
          <w:sz w:val="28"/>
          <w:szCs w:val="28"/>
        </w:rPr>
        <w:t xml:space="preserve"> Δήμου </w:t>
      </w:r>
      <w:proofErr w:type="spellStart"/>
      <w:r w:rsidR="00757461" w:rsidRPr="00C87A4E">
        <w:rPr>
          <w:rFonts w:ascii="Times New Roman" w:hAnsi="Times New Roman" w:cs="Times New Roman"/>
          <w:color w:val="000000"/>
          <w:sz w:val="28"/>
          <w:szCs w:val="28"/>
        </w:rPr>
        <w:t>Ιωαννιτών</w:t>
      </w:r>
      <w:proofErr w:type="spellEnd"/>
      <w:r w:rsidR="00757461" w:rsidRPr="00C87A4E">
        <w:rPr>
          <w:rFonts w:ascii="Times New Roman" w:hAnsi="Times New Roman" w:cs="Times New Roman"/>
          <w:color w:val="000000"/>
          <w:sz w:val="28"/>
          <w:szCs w:val="28"/>
        </w:rPr>
        <w:t xml:space="preserve">, ο Δήμος Ζίτσας τέλεσε  επιμνημόσυνη δέηση στη   </w:t>
      </w:r>
      <w:r w:rsidR="00745E1D" w:rsidRPr="00C87A4E">
        <w:rPr>
          <w:rFonts w:ascii="Times New Roman" w:hAnsi="Times New Roman" w:cs="Times New Roman"/>
          <w:color w:val="000000"/>
          <w:sz w:val="28"/>
          <w:szCs w:val="28"/>
        </w:rPr>
        <w:t xml:space="preserve">μνήμη των κατοίκων </w:t>
      </w:r>
      <w:r w:rsidR="00745E1D" w:rsidRPr="00C87A4E">
        <w:rPr>
          <w:rFonts w:ascii="Times New Roman" w:hAnsi="Times New Roman" w:cs="Times New Roman"/>
          <w:color w:val="000000"/>
          <w:sz w:val="28"/>
          <w:szCs w:val="28"/>
        </w:rPr>
        <w:lastRenderedPageBreak/>
        <w:t xml:space="preserve">της Ελεούσας, Γεωργίου </w:t>
      </w:r>
      <w:proofErr w:type="spellStart"/>
      <w:r w:rsidR="00745E1D" w:rsidRPr="00C87A4E">
        <w:rPr>
          <w:rFonts w:ascii="Times New Roman" w:hAnsi="Times New Roman" w:cs="Times New Roman"/>
          <w:color w:val="000000"/>
          <w:sz w:val="28"/>
          <w:szCs w:val="28"/>
        </w:rPr>
        <w:t>Λώλα</w:t>
      </w:r>
      <w:proofErr w:type="spellEnd"/>
      <w:r w:rsidR="00745E1D" w:rsidRPr="00C87A4E">
        <w:rPr>
          <w:rFonts w:ascii="Times New Roman" w:hAnsi="Times New Roman" w:cs="Times New Roman"/>
          <w:color w:val="000000"/>
          <w:sz w:val="28"/>
          <w:szCs w:val="28"/>
        </w:rPr>
        <w:t xml:space="preserve"> και Στέφανου Πανταζή, που το καλοκαίρι του 1946 είχαν συλληφθεί και καταδικαστεί σε θάνατο από το Στρατοδικείο Ιωαννίνων</w:t>
      </w:r>
      <w:r w:rsidR="00757461" w:rsidRPr="00C87A4E">
        <w:rPr>
          <w:rFonts w:ascii="Times New Roman" w:hAnsi="Times New Roman" w:cs="Times New Roman"/>
          <w:color w:val="000000"/>
          <w:sz w:val="28"/>
          <w:szCs w:val="28"/>
        </w:rPr>
        <w:t>.</w:t>
      </w:r>
      <w:r w:rsidR="00745E1D" w:rsidRPr="00C87A4E">
        <w:rPr>
          <w:rFonts w:ascii="Times New Roman" w:hAnsi="Times New Roman" w:cs="Times New Roman"/>
          <w:color w:val="000000"/>
          <w:sz w:val="28"/>
          <w:szCs w:val="28"/>
        </w:rPr>
        <w:t xml:space="preserve"> </w:t>
      </w:r>
      <w:r w:rsidR="00757461" w:rsidRPr="00C87A4E">
        <w:rPr>
          <w:rFonts w:ascii="Times New Roman" w:hAnsi="Times New Roman" w:cs="Times New Roman"/>
          <w:color w:val="000000"/>
          <w:sz w:val="28"/>
          <w:szCs w:val="28"/>
        </w:rPr>
        <w:t>Σ</w:t>
      </w:r>
      <w:r w:rsidR="00745E1D" w:rsidRPr="00C87A4E">
        <w:rPr>
          <w:rFonts w:ascii="Times New Roman" w:hAnsi="Times New Roman" w:cs="Times New Roman"/>
          <w:color w:val="000000"/>
          <w:sz w:val="28"/>
          <w:szCs w:val="28"/>
        </w:rPr>
        <w:t>το μνημείο που έχει φιλοτεχνηθεί στον τόπο της εκτέλεσης</w:t>
      </w:r>
      <w:r w:rsidR="009A757D" w:rsidRPr="00C87A4E">
        <w:rPr>
          <w:rFonts w:ascii="Times New Roman" w:hAnsi="Times New Roman" w:cs="Times New Roman"/>
          <w:color w:val="000000"/>
          <w:sz w:val="28"/>
          <w:szCs w:val="28"/>
        </w:rPr>
        <w:t xml:space="preserve"> μεταξύ </w:t>
      </w:r>
      <w:proofErr w:type="spellStart"/>
      <w:r w:rsidR="009A757D" w:rsidRPr="00C87A4E">
        <w:rPr>
          <w:rFonts w:ascii="Times New Roman" w:hAnsi="Times New Roman" w:cs="Times New Roman"/>
          <w:color w:val="000000"/>
          <w:sz w:val="28"/>
          <w:szCs w:val="28"/>
        </w:rPr>
        <w:t>Μπάφρας</w:t>
      </w:r>
      <w:proofErr w:type="spellEnd"/>
      <w:r w:rsidR="009A757D" w:rsidRPr="00C87A4E">
        <w:rPr>
          <w:rFonts w:ascii="Times New Roman" w:hAnsi="Times New Roman" w:cs="Times New Roman"/>
          <w:color w:val="000000"/>
          <w:sz w:val="28"/>
          <w:szCs w:val="28"/>
        </w:rPr>
        <w:t xml:space="preserve"> και </w:t>
      </w:r>
      <w:proofErr w:type="spellStart"/>
      <w:r w:rsidR="009A757D" w:rsidRPr="00C87A4E">
        <w:rPr>
          <w:rFonts w:ascii="Times New Roman" w:hAnsi="Times New Roman" w:cs="Times New Roman"/>
          <w:color w:val="000000"/>
          <w:sz w:val="28"/>
          <w:szCs w:val="28"/>
        </w:rPr>
        <w:t>Κουτσελιού</w:t>
      </w:r>
      <w:proofErr w:type="spellEnd"/>
      <w:r w:rsidR="00745E1D" w:rsidRPr="00C87A4E">
        <w:rPr>
          <w:rFonts w:ascii="Times New Roman" w:hAnsi="Times New Roman" w:cs="Times New Roman"/>
          <w:color w:val="000000"/>
          <w:sz w:val="28"/>
          <w:szCs w:val="28"/>
        </w:rPr>
        <w:t xml:space="preserve">, </w:t>
      </w:r>
      <w:r w:rsidR="009A757D" w:rsidRPr="00C87A4E">
        <w:rPr>
          <w:rFonts w:ascii="Times New Roman" w:hAnsi="Times New Roman" w:cs="Times New Roman"/>
          <w:color w:val="000000"/>
          <w:sz w:val="28"/>
          <w:szCs w:val="28"/>
        </w:rPr>
        <w:t xml:space="preserve">παρευρέθησαν και κατέθεσαν στεφάνια ο αντιδήμαρχος Αλκιβιάδης </w:t>
      </w:r>
      <w:proofErr w:type="spellStart"/>
      <w:r w:rsidR="009A757D" w:rsidRPr="00C87A4E">
        <w:rPr>
          <w:rFonts w:ascii="Times New Roman" w:hAnsi="Times New Roman" w:cs="Times New Roman"/>
          <w:color w:val="000000"/>
          <w:sz w:val="28"/>
          <w:szCs w:val="28"/>
        </w:rPr>
        <w:t>Βότσικας</w:t>
      </w:r>
      <w:proofErr w:type="spellEnd"/>
      <w:r w:rsidR="009A757D" w:rsidRPr="00C87A4E">
        <w:rPr>
          <w:rFonts w:ascii="Times New Roman" w:hAnsi="Times New Roman" w:cs="Times New Roman"/>
          <w:color w:val="000000"/>
          <w:sz w:val="28"/>
          <w:szCs w:val="28"/>
        </w:rPr>
        <w:t>, ο Πρόεδρος της Δημοτικής Ενότητας Ελεούσας, εκπρόσωποι φορέων και συγγενείς των δύο εκτελεσθέντων.</w:t>
      </w:r>
      <w:r w:rsidR="00C87A4E" w:rsidRPr="00C87A4E">
        <w:rPr>
          <w:rFonts w:ascii="Times New Roman" w:hAnsi="Times New Roman" w:cs="Times New Roman"/>
          <w:color w:val="000000"/>
          <w:sz w:val="28"/>
          <w:szCs w:val="28"/>
        </w:rPr>
        <w:t xml:space="preserve"> Στην ομιλία του ο αντιδήμαρχος Ζίτσας μεταξύ άλλων ανέφερε: </w:t>
      </w:r>
      <w:r w:rsidR="00C87A4E" w:rsidRPr="00C87A4E">
        <w:rPr>
          <w:rFonts w:ascii="Times New Roman" w:hAnsi="Times New Roman" w:cs="Times New Roman"/>
          <w:i/>
          <w:color w:val="000000"/>
          <w:sz w:val="28"/>
          <w:szCs w:val="28"/>
        </w:rPr>
        <w:t>«</w:t>
      </w:r>
      <w:r w:rsidR="00C87A4E" w:rsidRPr="00C87A4E">
        <w:rPr>
          <w:rFonts w:ascii="Times New Roman" w:hAnsi="Times New Roman" w:cs="Times New Roman"/>
          <w:i/>
          <w:iCs/>
          <w:color w:val="000000"/>
          <w:sz w:val="28"/>
          <w:szCs w:val="28"/>
        </w:rPr>
        <w:t>Η σημερινή τελετή αποτελεί ηθικό καθήκον για όλους μας ώστε  να κρατήσουμε άσβεστη τη μνήμη, να πάρουμε δύναμη και κουράγιο από τον αγώνα των προγόνων μας και να διδαχθούμε από τα λάθη τους, προκειμένου ενωμένοι αυτή τη φορά να αντιμετωπίσουμε τους κινδύνους και τις προκλήσεις που δημιουργούνται».</w:t>
      </w:r>
      <w:r w:rsidR="00C87A4E" w:rsidRPr="00C87A4E">
        <w:rPr>
          <w:rFonts w:ascii="Times New Roman" w:hAnsi="Times New Roman" w:cs="Times New Roman"/>
          <w:iCs/>
          <w:color w:val="000000"/>
          <w:sz w:val="28"/>
          <w:szCs w:val="28"/>
        </w:rPr>
        <w:t xml:space="preserve"> </w:t>
      </w:r>
    </w:p>
    <w:p w:rsidR="00745E1D" w:rsidRPr="0080689D" w:rsidRDefault="00745E1D" w:rsidP="00745E1D">
      <w:pPr>
        <w:pStyle w:val="Web"/>
        <w:spacing w:line="276" w:lineRule="auto"/>
        <w:jc w:val="both"/>
        <w:rPr>
          <w:color w:val="000000"/>
          <w:sz w:val="28"/>
          <w:szCs w:val="28"/>
        </w:rPr>
      </w:pPr>
      <w:r w:rsidRPr="0080689D">
        <w:rPr>
          <w:color w:val="000000"/>
          <w:sz w:val="28"/>
          <w:szCs w:val="28"/>
        </w:rPr>
        <w:t xml:space="preserve">  </w:t>
      </w:r>
    </w:p>
    <w:sectPr w:rsidR="00745E1D" w:rsidRPr="0080689D" w:rsidSect="006279E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7B5F"/>
    <w:rsid w:val="000838F5"/>
    <w:rsid w:val="00083FCA"/>
    <w:rsid w:val="000D0F32"/>
    <w:rsid w:val="00152C98"/>
    <w:rsid w:val="0019139D"/>
    <w:rsid w:val="0019155A"/>
    <w:rsid w:val="001D0F0F"/>
    <w:rsid w:val="0023066F"/>
    <w:rsid w:val="0027320C"/>
    <w:rsid w:val="002F357A"/>
    <w:rsid w:val="00360D0D"/>
    <w:rsid w:val="00363ECA"/>
    <w:rsid w:val="00395298"/>
    <w:rsid w:val="003C1C3A"/>
    <w:rsid w:val="00473798"/>
    <w:rsid w:val="00486116"/>
    <w:rsid w:val="004C7868"/>
    <w:rsid w:val="005079FB"/>
    <w:rsid w:val="00586FF2"/>
    <w:rsid w:val="00591B70"/>
    <w:rsid w:val="005F55A9"/>
    <w:rsid w:val="005F7792"/>
    <w:rsid w:val="00604F0E"/>
    <w:rsid w:val="006279E6"/>
    <w:rsid w:val="006D2F9F"/>
    <w:rsid w:val="006D51CE"/>
    <w:rsid w:val="006E5478"/>
    <w:rsid w:val="00707B5F"/>
    <w:rsid w:val="00745E1D"/>
    <w:rsid w:val="00757461"/>
    <w:rsid w:val="007648C4"/>
    <w:rsid w:val="00792D4A"/>
    <w:rsid w:val="007C5A6E"/>
    <w:rsid w:val="00805D49"/>
    <w:rsid w:val="00816799"/>
    <w:rsid w:val="00826C2C"/>
    <w:rsid w:val="008F07FA"/>
    <w:rsid w:val="0094187B"/>
    <w:rsid w:val="00950C15"/>
    <w:rsid w:val="00951843"/>
    <w:rsid w:val="00955B3D"/>
    <w:rsid w:val="009968BD"/>
    <w:rsid w:val="009A757D"/>
    <w:rsid w:val="00AA0D13"/>
    <w:rsid w:val="00B13E94"/>
    <w:rsid w:val="00BC1FB1"/>
    <w:rsid w:val="00BD4A9C"/>
    <w:rsid w:val="00C02E55"/>
    <w:rsid w:val="00C1246D"/>
    <w:rsid w:val="00C87A4E"/>
    <w:rsid w:val="00D1356A"/>
    <w:rsid w:val="00D25557"/>
    <w:rsid w:val="00E62061"/>
    <w:rsid w:val="00EB1240"/>
    <w:rsid w:val="00F220D8"/>
    <w:rsid w:val="00F81FF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9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50C1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50C15"/>
    <w:rPr>
      <w:b/>
      <w:bCs/>
    </w:rPr>
  </w:style>
  <w:style w:type="character" w:styleId="-">
    <w:name w:val="Hyperlink"/>
    <w:basedOn w:val="a0"/>
    <w:uiPriority w:val="99"/>
    <w:semiHidden/>
    <w:unhideWhenUsed/>
    <w:rsid w:val="00816799"/>
    <w:rPr>
      <w:color w:val="0000FF"/>
      <w:u w:val="single"/>
    </w:rPr>
  </w:style>
  <w:style w:type="paragraph" w:styleId="a4">
    <w:name w:val="Balloon Text"/>
    <w:basedOn w:val="a"/>
    <w:link w:val="Char"/>
    <w:uiPriority w:val="99"/>
    <w:semiHidden/>
    <w:unhideWhenUsed/>
    <w:rsid w:val="00805D4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05D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084735">
      <w:bodyDiv w:val="1"/>
      <w:marLeft w:val="0"/>
      <w:marRight w:val="0"/>
      <w:marTop w:val="0"/>
      <w:marBottom w:val="0"/>
      <w:divBdr>
        <w:top w:val="none" w:sz="0" w:space="0" w:color="auto"/>
        <w:left w:val="none" w:sz="0" w:space="0" w:color="auto"/>
        <w:bottom w:val="none" w:sz="0" w:space="0" w:color="auto"/>
        <w:right w:val="none" w:sz="0" w:space="0" w:color="auto"/>
      </w:divBdr>
    </w:div>
    <w:div w:id="575897250">
      <w:bodyDiv w:val="1"/>
      <w:marLeft w:val="0"/>
      <w:marRight w:val="0"/>
      <w:marTop w:val="0"/>
      <w:marBottom w:val="0"/>
      <w:divBdr>
        <w:top w:val="none" w:sz="0" w:space="0" w:color="auto"/>
        <w:left w:val="none" w:sz="0" w:space="0" w:color="auto"/>
        <w:bottom w:val="none" w:sz="0" w:space="0" w:color="auto"/>
        <w:right w:val="none" w:sz="0" w:space="0" w:color="auto"/>
      </w:divBdr>
    </w:div>
    <w:div w:id="616109447">
      <w:bodyDiv w:val="1"/>
      <w:marLeft w:val="0"/>
      <w:marRight w:val="0"/>
      <w:marTop w:val="0"/>
      <w:marBottom w:val="0"/>
      <w:divBdr>
        <w:top w:val="none" w:sz="0" w:space="0" w:color="auto"/>
        <w:left w:val="none" w:sz="0" w:space="0" w:color="auto"/>
        <w:bottom w:val="none" w:sz="0" w:space="0" w:color="auto"/>
        <w:right w:val="none" w:sz="0" w:space="0" w:color="auto"/>
      </w:divBdr>
    </w:div>
    <w:div w:id="745297977">
      <w:bodyDiv w:val="1"/>
      <w:marLeft w:val="0"/>
      <w:marRight w:val="0"/>
      <w:marTop w:val="0"/>
      <w:marBottom w:val="0"/>
      <w:divBdr>
        <w:top w:val="none" w:sz="0" w:space="0" w:color="auto"/>
        <w:left w:val="none" w:sz="0" w:space="0" w:color="auto"/>
        <w:bottom w:val="none" w:sz="0" w:space="0" w:color="auto"/>
        <w:right w:val="none" w:sz="0" w:space="0" w:color="auto"/>
      </w:divBdr>
    </w:div>
    <w:div w:id="1282810498">
      <w:bodyDiv w:val="1"/>
      <w:marLeft w:val="0"/>
      <w:marRight w:val="0"/>
      <w:marTop w:val="0"/>
      <w:marBottom w:val="0"/>
      <w:divBdr>
        <w:top w:val="none" w:sz="0" w:space="0" w:color="auto"/>
        <w:left w:val="none" w:sz="0" w:space="0" w:color="auto"/>
        <w:bottom w:val="none" w:sz="0" w:space="0" w:color="auto"/>
        <w:right w:val="none" w:sz="0" w:space="0" w:color="auto"/>
      </w:divBdr>
    </w:div>
    <w:div w:id="1835535120">
      <w:bodyDiv w:val="1"/>
      <w:marLeft w:val="0"/>
      <w:marRight w:val="0"/>
      <w:marTop w:val="0"/>
      <w:marBottom w:val="0"/>
      <w:divBdr>
        <w:top w:val="none" w:sz="0" w:space="0" w:color="auto"/>
        <w:left w:val="none" w:sz="0" w:space="0" w:color="auto"/>
        <w:bottom w:val="none" w:sz="0" w:space="0" w:color="auto"/>
        <w:right w:val="none" w:sz="0" w:space="0" w:color="auto"/>
      </w:divBdr>
    </w:div>
    <w:div w:id="198149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itsa@zitsa.gov.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340</Words>
  <Characters>1839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Villis</dc:creator>
  <cp:lastModifiedBy>NTINA</cp:lastModifiedBy>
  <cp:revision>5</cp:revision>
  <cp:lastPrinted>2015-07-21T09:54:00Z</cp:lastPrinted>
  <dcterms:created xsi:type="dcterms:W3CDTF">2015-07-21T09:20:00Z</dcterms:created>
  <dcterms:modified xsi:type="dcterms:W3CDTF">2015-07-21T10:51:00Z</dcterms:modified>
</cp:coreProperties>
</file>